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9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2519"/>
        <w:gridCol w:w="8080"/>
      </w:tblGrid>
      <w:tr w:rsidR="00A5597B" w14:paraId="14B4E0EC" w14:textId="77777777" w:rsidTr="00920280">
        <w:trPr>
          <w:cantSplit/>
          <w:trHeight w:val="1847"/>
        </w:trPr>
        <w:tc>
          <w:tcPr>
            <w:tcW w:w="10599" w:type="dxa"/>
            <w:gridSpan w:val="2"/>
            <w:shd w:val="clear" w:color="auto" w:fill="D9D9D9" w:themeFill="background1" w:themeFillShade="D9"/>
          </w:tcPr>
          <w:p w14:paraId="3F96BBF1" w14:textId="59DF91AF" w:rsidR="00A5597B" w:rsidRDefault="00870DAD">
            <w:pPr>
              <w:snapToGrid w:val="0"/>
              <w:ind w:left="82"/>
              <w:jc w:val="center"/>
              <w:rPr>
                <w:rFonts w:ascii="Verdana" w:hAnsi="Verdana" w:cstheme="minorHAnsi"/>
                <w:sz w:val="18"/>
                <w:szCs w:val="18"/>
              </w:rPr>
            </w:pPr>
            <w:r>
              <w:rPr>
                <w:rFonts w:ascii="Verdana" w:hAnsi="Verdana" w:cstheme="minorHAnsi"/>
                <w:sz w:val="18"/>
                <w:szCs w:val="18"/>
              </w:rPr>
              <w:t>Description</w:t>
            </w:r>
          </w:p>
        </w:tc>
      </w:tr>
      <w:tr w:rsidR="00A5597B" w14:paraId="44C58780" w14:textId="77777777" w:rsidTr="072E7B90">
        <w:trPr>
          <w:cantSplit/>
          <w:trHeight w:val="1200"/>
        </w:trPr>
        <w:tc>
          <w:tcPr>
            <w:tcW w:w="2519" w:type="dxa"/>
          </w:tcPr>
          <w:p w14:paraId="7A258570"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Descriptif de l'AP</w:t>
            </w:r>
          </w:p>
        </w:tc>
        <w:tc>
          <w:tcPr>
            <w:tcW w:w="8080" w:type="dxa"/>
          </w:tcPr>
          <w:p w14:paraId="0C7D1360"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À partir d'un poste de travail équipé d'un hyperviseur :</w:t>
            </w:r>
          </w:p>
          <w:p w14:paraId="355CFCC1"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Choix d'une distribution GNU/Linux pour poste de travail et préparation du support</w:t>
            </w:r>
          </w:p>
          <w:p w14:paraId="4B593867"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Installation d'un poste Linux avec environnement de bureau</w:t>
            </w:r>
          </w:p>
          <w:p w14:paraId="38D59B6A"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Découverte de l'environnement graphique et des paramètres du système</w:t>
            </w:r>
          </w:p>
          <w:p w14:paraId="75B7FCBC"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Prise en main du terminal, de l'arborescence et des commandes de base</w:t>
            </w:r>
          </w:p>
          <w:p w14:paraId="2E67A039"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Gestion des logiciels par dépôts et gestionnaire de paquets</w:t>
            </w:r>
          </w:p>
          <w:p w14:paraId="587A8226" w14:textId="77777777" w:rsidR="00A5597B" w:rsidRDefault="00870DAD">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Gestion des utilisateurs, des groupes et des droits sous Linux</w:t>
            </w:r>
          </w:p>
          <w:p w14:paraId="6EDFC4AB" w14:textId="174C468A" w:rsidR="00A5597B" w:rsidRDefault="00870DAD" w:rsidP="3B2FFD18">
            <w:pPr>
              <w:pStyle w:val="Paragraphedeliste"/>
              <w:numPr>
                <w:ilvl w:val="0"/>
                <w:numId w:val="24"/>
              </w:numPr>
              <w:snapToGrid w:val="0"/>
              <w:rPr>
                <w:rFonts w:ascii="Verdana" w:hAnsi="Verdana" w:cstheme="minorBidi"/>
                <w:sz w:val="18"/>
                <w:szCs w:val="18"/>
              </w:rPr>
            </w:pPr>
            <w:r w:rsidRPr="3B2FFD18">
              <w:rPr>
                <w:rFonts w:ascii="Verdana" w:hAnsi="Verdana" w:cstheme="minorBidi"/>
                <w:sz w:val="18"/>
                <w:szCs w:val="18"/>
              </w:rPr>
              <w:t>Intégration du poste au réseau de l'entreprise</w:t>
            </w:r>
          </w:p>
          <w:p w14:paraId="4B16CD0F" w14:textId="3EFA0F82" w:rsidR="00A5597B" w:rsidRPr="0034587E" w:rsidRDefault="00870DAD" w:rsidP="0034587E">
            <w:pPr>
              <w:pStyle w:val="Paragraphedeliste"/>
              <w:numPr>
                <w:ilvl w:val="0"/>
                <w:numId w:val="24"/>
              </w:numPr>
              <w:snapToGrid w:val="0"/>
              <w:rPr>
                <w:rFonts w:ascii="Verdana" w:hAnsi="Verdana" w:cstheme="minorHAnsi"/>
                <w:sz w:val="18"/>
                <w:szCs w:val="18"/>
              </w:rPr>
            </w:pPr>
            <w:r>
              <w:rPr>
                <w:rFonts w:ascii="Verdana" w:hAnsi="Verdana" w:cstheme="minorHAnsi"/>
                <w:sz w:val="18"/>
                <w:szCs w:val="18"/>
              </w:rPr>
              <w:t>Sauvegarde du profil utilisateur et maintenance du poste</w:t>
            </w:r>
          </w:p>
        </w:tc>
      </w:tr>
      <w:tr w:rsidR="00A5597B" w14:paraId="3863C9D9" w14:textId="77777777" w:rsidTr="072E7B90">
        <w:trPr>
          <w:cantSplit/>
          <w:trHeight w:val="227"/>
        </w:trPr>
        <w:tc>
          <w:tcPr>
            <w:tcW w:w="2519" w:type="dxa"/>
          </w:tcPr>
          <w:p w14:paraId="68EC052D"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 xml:space="preserve">Durée estimée </w:t>
            </w:r>
          </w:p>
        </w:tc>
        <w:tc>
          <w:tcPr>
            <w:tcW w:w="8080" w:type="dxa"/>
          </w:tcPr>
          <w:p w14:paraId="418F7AB8" w14:textId="364D27DA" w:rsidR="00A5597B" w:rsidRDefault="6D3BE8B6" w:rsidP="3B2FFD18">
            <w:pPr>
              <w:snapToGrid w:val="0"/>
              <w:ind w:left="82"/>
              <w:jc w:val="both"/>
            </w:pPr>
            <w:r w:rsidRPr="072E7B90">
              <w:rPr>
                <w:rFonts w:ascii="Verdana" w:hAnsi="Verdana" w:cstheme="minorBidi"/>
                <w:sz w:val="18"/>
                <w:szCs w:val="18"/>
              </w:rPr>
              <w:t>4h</w:t>
            </w:r>
          </w:p>
        </w:tc>
      </w:tr>
      <w:tr w:rsidR="00A5597B" w14:paraId="26C05B3B" w14:textId="77777777" w:rsidTr="072E7B90">
        <w:trPr>
          <w:cantSplit/>
          <w:trHeight w:val="227"/>
        </w:trPr>
        <w:tc>
          <w:tcPr>
            <w:tcW w:w="2519" w:type="dxa"/>
          </w:tcPr>
          <w:p w14:paraId="67435DF9"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 xml:space="preserve">Savoir-faire </w:t>
            </w:r>
          </w:p>
        </w:tc>
        <w:tc>
          <w:tcPr>
            <w:tcW w:w="8080" w:type="dxa"/>
          </w:tcPr>
          <w:p w14:paraId="1E7918FD"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Installer, configurer et prendre en main un poste de travail sous un système d'exploitation GNU/Linux</w:t>
            </w:r>
          </w:p>
        </w:tc>
      </w:tr>
      <w:tr w:rsidR="00A5597B" w14:paraId="2DC503EB" w14:textId="77777777" w:rsidTr="072E7B90">
        <w:trPr>
          <w:cantSplit/>
          <w:trHeight w:val="227"/>
        </w:trPr>
        <w:tc>
          <w:tcPr>
            <w:tcW w:w="2519" w:type="dxa"/>
          </w:tcPr>
          <w:p w14:paraId="3C78BE8D"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Compétences</w:t>
            </w:r>
          </w:p>
        </w:tc>
        <w:tc>
          <w:tcPr>
            <w:tcW w:w="8080" w:type="dxa"/>
          </w:tcPr>
          <w:p w14:paraId="7F32F213"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Bloc 1 - Support et mise à disposition des services informatiques</w:t>
            </w:r>
          </w:p>
          <w:p w14:paraId="607DAE59"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B1.1 - Gérer le patrimoine informatique</w:t>
            </w:r>
          </w:p>
          <w:p w14:paraId="5096784E"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B1.2 - Répondre aux incidents et aux demandes d'assistance et d'évolution</w:t>
            </w:r>
          </w:p>
          <w:p w14:paraId="3792185C"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B1.5 - Mettre à disposition des utilisateurs un service informatique</w:t>
            </w:r>
          </w:p>
          <w:p w14:paraId="7ABD5AF5"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Systèmes d'exploitation et virtualisation</w:t>
            </w:r>
          </w:p>
          <w:p w14:paraId="4D576B87"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Langage de commande d'un système d'exploitation</w:t>
            </w:r>
          </w:p>
        </w:tc>
      </w:tr>
      <w:tr w:rsidR="00A5597B" w14:paraId="769F9A7A" w14:textId="77777777" w:rsidTr="072E7B90">
        <w:trPr>
          <w:cantSplit/>
          <w:trHeight w:val="227"/>
        </w:trPr>
        <w:tc>
          <w:tcPr>
            <w:tcW w:w="2519" w:type="dxa"/>
          </w:tcPr>
          <w:p w14:paraId="7A341B18"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Contexte</w:t>
            </w:r>
          </w:p>
        </w:tc>
        <w:tc>
          <w:tcPr>
            <w:tcW w:w="8080" w:type="dxa"/>
          </w:tcPr>
          <w:p w14:paraId="3C0067EC" w14:textId="77777777" w:rsidR="00A5597B" w:rsidRDefault="00870DAD">
            <w:pPr>
              <w:snapToGrid w:val="0"/>
              <w:ind w:left="82"/>
              <w:jc w:val="both"/>
              <w:rPr>
                <w:rFonts w:ascii="Verdana" w:hAnsi="Verdana" w:cstheme="minorHAnsi"/>
                <w:sz w:val="18"/>
                <w:szCs w:val="18"/>
              </w:rPr>
            </w:pPr>
            <w:r>
              <w:rPr>
                <w:rFonts w:ascii="Verdana" w:hAnsi="Verdana" w:cstheme="minorHAnsi"/>
                <w:sz w:val="18"/>
                <w:szCs w:val="18"/>
              </w:rPr>
              <w:t>Contexte n°1 – CentreCall</w:t>
            </w:r>
          </w:p>
        </w:tc>
      </w:tr>
      <w:tr w:rsidR="00A5597B" w14:paraId="5D456A92" w14:textId="77777777" w:rsidTr="072E7B90">
        <w:trPr>
          <w:cantSplit/>
          <w:trHeight w:val="400"/>
        </w:trPr>
        <w:tc>
          <w:tcPr>
            <w:tcW w:w="2519" w:type="dxa"/>
          </w:tcPr>
          <w:p w14:paraId="63F6410A" w14:textId="77777777" w:rsidR="00A5597B" w:rsidRDefault="00870DAD">
            <w:pPr>
              <w:snapToGrid w:val="0"/>
              <w:rPr>
                <w:rFonts w:ascii="Verdana" w:hAnsi="Verdana" w:cstheme="minorHAnsi"/>
                <w:b/>
                <w:bCs/>
                <w:sz w:val="18"/>
                <w:szCs w:val="18"/>
              </w:rPr>
            </w:pPr>
            <w:r>
              <w:rPr>
                <w:rFonts w:ascii="Verdana" w:hAnsi="Verdana" w:cstheme="minorHAnsi"/>
                <w:b/>
                <w:bCs/>
                <w:sz w:val="18"/>
                <w:szCs w:val="18"/>
              </w:rPr>
              <w:t>Ressources</w:t>
            </w:r>
          </w:p>
        </w:tc>
        <w:tc>
          <w:tcPr>
            <w:tcW w:w="8080" w:type="dxa"/>
          </w:tcPr>
          <w:p w14:paraId="792A0D19" w14:textId="77777777" w:rsidR="00A5597B" w:rsidRDefault="00A5597B">
            <w:pPr>
              <w:snapToGrid w:val="0"/>
              <w:ind w:left="82"/>
              <w:jc w:val="both"/>
              <w:rPr>
                <w:rFonts w:ascii="Verdana" w:hAnsi="Verdana" w:cstheme="minorHAnsi"/>
                <w:sz w:val="18"/>
                <w:szCs w:val="18"/>
              </w:rPr>
            </w:pPr>
          </w:p>
        </w:tc>
      </w:tr>
    </w:tbl>
    <w:p w14:paraId="4B1651DC" w14:textId="77777777" w:rsidR="00A5597B" w:rsidRDefault="00A5597B">
      <w:pPr>
        <w:spacing w:after="120" w:line="276" w:lineRule="auto"/>
        <w:rPr>
          <w:rFonts w:ascii="Verdana" w:hAnsi="Verdana" w:cstheme="minorHAnsi"/>
          <w:sz w:val="18"/>
          <w:szCs w:val="18"/>
        </w:rPr>
      </w:pPr>
    </w:p>
    <w:p w14:paraId="324F3133" w14:textId="77777777" w:rsidR="00A5597B" w:rsidRDefault="00A5597B">
      <w:pPr>
        <w:spacing w:after="120" w:line="276" w:lineRule="auto"/>
        <w:rPr>
          <w:rFonts w:ascii="Verdana" w:hAnsi="Verdana" w:cstheme="minorHAnsi"/>
          <w:sz w:val="18"/>
          <w:szCs w:val="18"/>
        </w:rPr>
      </w:pPr>
    </w:p>
    <w:p w14:paraId="231F47EC" w14:textId="77777777" w:rsidR="00A5597B" w:rsidRDefault="00870DAD">
      <w:pPr>
        <w:rPr>
          <w:rFonts w:ascii="Verdana" w:hAnsi="Verdana" w:cstheme="minorHAnsi"/>
          <w:b/>
          <w:bCs/>
          <w:sz w:val="22"/>
          <w:szCs w:val="22"/>
          <w:u w:val="single"/>
        </w:rPr>
      </w:pPr>
      <w:r>
        <w:rPr>
          <w:rFonts w:ascii="Verdana" w:hAnsi="Verdana" w:cstheme="minorHAnsi"/>
          <w:b/>
          <w:bCs/>
          <w:sz w:val="22"/>
          <w:szCs w:val="22"/>
          <w:u w:val="single"/>
        </w:rPr>
        <w:t>Nom de l'élève :</w:t>
      </w:r>
    </w:p>
    <w:p w14:paraId="0216ECC6" w14:textId="77777777" w:rsidR="00A5597B" w:rsidRDefault="00A5597B">
      <w:pPr>
        <w:spacing w:after="120" w:line="276" w:lineRule="auto"/>
        <w:rPr>
          <w:rFonts w:ascii="Verdana" w:hAnsi="Verdana" w:cstheme="minorHAnsi"/>
          <w:sz w:val="18"/>
          <w:szCs w:val="18"/>
        </w:rPr>
      </w:pPr>
    </w:p>
    <w:p w14:paraId="448618B5" w14:textId="77777777" w:rsidR="00A5597B" w:rsidRDefault="00A5597B">
      <w:pPr>
        <w:spacing w:after="120" w:line="276" w:lineRule="auto"/>
        <w:rPr>
          <w:rFonts w:ascii="Verdana" w:hAnsi="Verdana" w:cstheme="minorHAnsi"/>
          <w:sz w:val="18"/>
          <w:szCs w:val="18"/>
        </w:rPr>
      </w:pPr>
    </w:p>
    <w:p w14:paraId="676EBB1C" w14:textId="77777777" w:rsidR="00A5597B" w:rsidRDefault="00A5597B">
      <w:pPr>
        <w:spacing w:after="120" w:line="276" w:lineRule="auto"/>
        <w:rPr>
          <w:rFonts w:ascii="Verdana" w:hAnsi="Verdana" w:cstheme="minorHAnsi"/>
          <w:sz w:val="18"/>
          <w:szCs w:val="18"/>
        </w:rPr>
      </w:pPr>
    </w:p>
    <w:p w14:paraId="1E0D0C79" w14:textId="77777777" w:rsidR="00A5597B" w:rsidRDefault="00870DAD">
      <w:pPr>
        <w:spacing w:after="120" w:line="276" w:lineRule="auto"/>
        <w:rPr>
          <w:rFonts w:ascii="Verdana" w:hAnsi="Verdana" w:cstheme="minorHAnsi"/>
          <w:sz w:val="18"/>
          <w:szCs w:val="18"/>
        </w:rPr>
      </w:pPr>
      <w:r>
        <w:rPr>
          <w:rFonts w:ascii="Verdana" w:hAnsi="Verdana" w:cstheme="minorHAnsi"/>
          <w:sz w:val="18"/>
          <w:szCs w:val="18"/>
        </w:rPr>
        <w:t>L'entreprise CentreCall dans laquelle vous êtes embauché cherche à réduire le coût de renouvellement de son parc de postes de travail. Une partie des machines du service développement arrive en fin de support Windows sans pouvoir être mise à niveau, alors que le matériel reste parfaitement fonctionnel.</w:t>
      </w:r>
    </w:p>
    <w:p w14:paraId="75A435A0" w14:textId="77777777" w:rsidR="00A5597B" w:rsidRDefault="00870DAD">
      <w:pPr>
        <w:spacing w:after="120" w:line="276" w:lineRule="auto"/>
        <w:rPr>
          <w:rFonts w:ascii="Verdana" w:hAnsi="Verdana" w:cstheme="minorHAnsi"/>
          <w:sz w:val="18"/>
          <w:szCs w:val="18"/>
        </w:rPr>
      </w:pPr>
      <w:r>
        <w:rPr>
          <w:rFonts w:ascii="Verdana" w:hAnsi="Verdana" w:cstheme="minorHAnsi"/>
          <w:sz w:val="18"/>
          <w:szCs w:val="18"/>
        </w:rPr>
        <w:t>Votre responsable souhaite évaluer le passage de ces postes sous un système d'exploitation GNU/Linux : gratuité des licences, allongement de la durée de vie du matériel et maîtrise complète de la configuration. Une maquette doit être réalisée sur votre poste de travail, dans une machine virtuelle, avant toute mise en production.</w:t>
      </w:r>
    </w:p>
    <w:p w14:paraId="37AA39C1" w14:textId="77777777" w:rsidR="00A5597B" w:rsidRDefault="00870DAD">
      <w:pPr>
        <w:spacing w:after="120" w:line="276" w:lineRule="auto"/>
        <w:rPr>
          <w:rFonts w:ascii="Verdana" w:hAnsi="Verdana" w:cstheme="minorHAnsi"/>
          <w:sz w:val="18"/>
          <w:szCs w:val="18"/>
        </w:rPr>
      </w:pPr>
      <w:r>
        <w:rPr>
          <w:rFonts w:ascii="Verdana" w:hAnsi="Verdana" w:cstheme="minorHAnsi"/>
          <w:sz w:val="18"/>
          <w:szCs w:val="18"/>
        </w:rPr>
        <w:t>Vous avez pour mission l'installation d'un poste de travail Linux complet et sa prise en main, en environnement graphique comme en ligne de commande.</w:t>
      </w:r>
    </w:p>
    <w:p w14:paraId="187679E8" w14:textId="77777777" w:rsidR="00A5597B" w:rsidRDefault="00870DAD">
      <w:pPr>
        <w:spacing w:after="120" w:line="276" w:lineRule="auto"/>
        <w:rPr>
          <w:rFonts w:ascii="Verdana" w:hAnsi="Verdana" w:cstheme="minorHAnsi"/>
          <w:sz w:val="18"/>
          <w:szCs w:val="18"/>
        </w:rPr>
      </w:pPr>
      <w:r>
        <w:rPr>
          <w:rFonts w:ascii="Verdana" w:hAnsi="Verdana" w:cstheme="minorHAnsi"/>
          <w:sz w:val="18"/>
          <w:szCs w:val="18"/>
        </w:rPr>
        <w:t>Vous avez également pour mission d'intégrer ce poste au réseau de l'entreprise et de remettre un avis argumenté sur la faisabilité de cette migration pour le service développement.</w:t>
      </w:r>
    </w:p>
    <w:p w14:paraId="142F7620" w14:textId="77777777" w:rsidR="00A5597B" w:rsidRDefault="00A5597B">
      <w:pPr>
        <w:spacing w:after="120" w:line="276" w:lineRule="auto"/>
        <w:rPr>
          <w:rFonts w:ascii="Verdana" w:hAnsi="Verdana" w:cstheme="minorHAnsi"/>
          <w:sz w:val="18"/>
          <w:szCs w:val="18"/>
        </w:rPr>
      </w:pPr>
    </w:p>
    <w:p w14:paraId="7BD36FFB" w14:textId="77777777" w:rsidR="00A5597B" w:rsidRDefault="00870DAD">
      <w:pPr>
        <w:spacing w:after="120" w:line="276" w:lineRule="auto"/>
        <w:jc w:val="both"/>
        <w:rPr>
          <w:rFonts w:ascii="Verdana" w:hAnsi="Verdana" w:cstheme="minorHAnsi"/>
          <w:sz w:val="18"/>
          <w:szCs w:val="18"/>
        </w:rPr>
      </w:pPr>
      <w:r>
        <w:rPr>
          <w:rFonts w:ascii="Verdana" w:hAnsi="Verdana" w:cstheme="minorHAnsi"/>
          <w:sz w:val="18"/>
          <w:szCs w:val="18"/>
        </w:rPr>
        <w:t xml:space="preserve">Ce document devra être remis dans le devoir Teams associé complété et justifié avec des </w:t>
      </w:r>
      <w:r>
        <w:rPr>
          <w:rFonts w:ascii="Verdana" w:hAnsi="Verdana" w:cstheme="minorHAnsi"/>
          <w:sz w:val="18"/>
          <w:szCs w:val="18"/>
          <w:u w:val="single"/>
        </w:rPr>
        <w:t>captures d'écran</w:t>
      </w:r>
      <w:r>
        <w:rPr>
          <w:rFonts w:ascii="Verdana" w:hAnsi="Verdana" w:cstheme="minorHAnsi"/>
          <w:sz w:val="18"/>
          <w:szCs w:val="18"/>
        </w:rPr>
        <w:t>. Pour chacune des manipulations effectuées, précisez la manipulation, la commande ou le contenu du script de la manière la plus précise possible en mettant en évidence les tests.</w:t>
      </w:r>
    </w:p>
    <w:p w14:paraId="66A6A05A" w14:textId="77777777" w:rsidR="00D76485" w:rsidRDefault="00D76485">
      <w:pPr>
        <w:spacing w:after="120" w:line="276" w:lineRule="auto"/>
        <w:jc w:val="both"/>
        <w:rPr>
          <w:rFonts w:ascii="Verdana" w:hAnsi="Verdana" w:cstheme="minorHAnsi"/>
          <w:sz w:val="18"/>
          <w:szCs w:val="18"/>
        </w:rPr>
      </w:pPr>
    </w:p>
    <w:p w14:paraId="5A672C0F" w14:textId="77777777" w:rsidR="00D76485" w:rsidRDefault="00D76485">
      <w:pPr>
        <w:spacing w:after="120" w:line="276" w:lineRule="auto"/>
        <w:jc w:val="both"/>
        <w:rPr>
          <w:rFonts w:ascii="Verdana" w:hAnsi="Verdana" w:cstheme="minorHAnsi"/>
          <w:sz w:val="18"/>
          <w:szCs w:val="18"/>
        </w:rPr>
      </w:pPr>
    </w:p>
    <w:p w14:paraId="045C9580" w14:textId="77777777" w:rsidR="00D76485" w:rsidRDefault="00D76485">
      <w:pPr>
        <w:spacing w:after="120" w:line="276" w:lineRule="auto"/>
        <w:jc w:val="both"/>
        <w:rPr>
          <w:rFonts w:ascii="Verdana" w:hAnsi="Verdana" w:cstheme="minorHAnsi"/>
          <w:sz w:val="18"/>
          <w:szCs w:val="18"/>
        </w:rPr>
      </w:pPr>
    </w:p>
    <w:p w14:paraId="797BDF86" w14:textId="77777777" w:rsidR="00A5597B" w:rsidRDefault="00A5597B">
      <w:pPr>
        <w:spacing w:after="120" w:line="276" w:lineRule="auto"/>
        <w:rPr>
          <w:rFonts w:ascii="Verdana" w:hAnsi="Verdana" w:cstheme="minorHAnsi"/>
          <w:sz w:val="18"/>
          <w:szCs w:val="18"/>
        </w:rPr>
      </w:pPr>
    </w:p>
    <w:tbl>
      <w:tblPr>
        <w:tblW w:w="10641" w:type="dxa"/>
        <w:tblInd w:w="-28" w:type="dxa"/>
        <w:tblLayout w:type="fixed"/>
        <w:tblCellMar>
          <w:left w:w="70" w:type="dxa"/>
          <w:right w:w="70" w:type="dxa"/>
        </w:tblCellMar>
        <w:tblLook w:val="0000" w:firstRow="0" w:lastRow="0" w:firstColumn="0" w:lastColumn="0" w:noHBand="0" w:noVBand="0"/>
      </w:tblPr>
      <w:tblGrid>
        <w:gridCol w:w="493"/>
        <w:gridCol w:w="10148"/>
      </w:tblGrid>
      <w:tr w:rsidR="00A5597B" w14:paraId="68EFA7C8" w14:textId="77777777" w:rsidTr="7D069C2C">
        <w:tc>
          <w:tcPr>
            <w:tcW w:w="493" w:type="dxa"/>
            <w:tcBorders>
              <w:top w:val="single" w:sz="6" w:space="0" w:color="auto"/>
              <w:left w:val="single" w:sz="6" w:space="0" w:color="auto"/>
            </w:tcBorders>
            <w:shd w:val="clear" w:color="auto" w:fill="FFFFFF" w:themeFill="background1"/>
          </w:tcPr>
          <w:p w14:paraId="203B14BD" w14:textId="77777777" w:rsidR="00A5597B" w:rsidRDefault="00A5597B">
            <w:pPr>
              <w:widowControl w:val="0"/>
              <w:rPr>
                <w:rFonts w:ascii="Verdana" w:hAnsi="Verdana"/>
                <w:sz w:val="18"/>
                <w:szCs w:val="18"/>
              </w:rPr>
            </w:pPr>
          </w:p>
        </w:tc>
        <w:tc>
          <w:tcPr>
            <w:tcW w:w="10145" w:type="dxa"/>
            <w:tcBorders>
              <w:top w:val="single" w:sz="6" w:space="0" w:color="auto"/>
              <w:right w:val="single" w:sz="6" w:space="0" w:color="auto"/>
            </w:tcBorders>
            <w:shd w:val="clear" w:color="auto" w:fill="FFFFFF" w:themeFill="background1"/>
          </w:tcPr>
          <w:p w14:paraId="15975048" w14:textId="77777777" w:rsidR="00A5597B" w:rsidRDefault="00870DAD">
            <w:pPr>
              <w:widowControl w:val="0"/>
              <w:jc w:val="center"/>
              <w:rPr>
                <w:rFonts w:ascii="Verdana" w:hAnsi="Verdana"/>
                <w:sz w:val="18"/>
                <w:szCs w:val="18"/>
              </w:rPr>
            </w:pPr>
            <w:r>
              <w:rPr>
                <w:rFonts w:ascii="Verdana" w:hAnsi="Verdana"/>
                <w:b/>
                <w:sz w:val="18"/>
                <w:szCs w:val="18"/>
              </w:rPr>
              <w:t>Travail à réaliser</w:t>
            </w:r>
          </w:p>
        </w:tc>
      </w:tr>
      <w:tr w:rsidR="00A5597B" w14:paraId="79AD67BA"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4D048463"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1.</w:t>
            </w:r>
          </w:p>
        </w:tc>
        <w:tc>
          <w:tcPr>
            <w:tcW w:w="10145" w:type="dxa"/>
            <w:tcBorders>
              <w:top w:val="single" w:sz="4" w:space="0" w:color="auto"/>
              <w:left w:val="single" w:sz="4" w:space="0" w:color="auto"/>
              <w:bottom w:val="single" w:sz="4" w:space="0" w:color="auto"/>
              <w:right w:val="single" w:sz="4" w:space="0" w:color="auto"/>
            </w:tcBorders>
          </w:tcPr>
          <w:p w14:paraId="4157B6E9"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Choix de la distribution GNU/Linux destinée au poste de travail et préparation du support d'installation.</w:t>
            </w:r>
          </w:p>
          <w:p w14:paraId="5D10E687"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comparerez trois distributions, par exemple Ubuntu, Linux Mint et Fedora Workstation, selon les critères suivants : éditeur, périodicité des versions, durée de support, environnement de bureau par défaut et configuration matérielle minimale.</w:t>
            </w:r>
          </w:p>
          <w:p w14:paraId="313F2C2E" w14:textId="77777777" w:rsidR="00274AB7" w:rsidRPr="00274AB7" w:rsidRDefault="00274AB7" w:rsidP="00274AB7">
            <w:pPr>
              <w:widowControl w:val="0"/>
              <w:spacing w:before="120" w:after="120"/>
              <w:ind w:right="68"/>
              <w:jc w:val="both"/>
              <w:rPr>
                <w:rFonts w:ascii="Verdana" w:hAnsi="Verdana"/>
                <w:sz w:val="18"/>
                <w:szCs w:val="18"/>
              </w:rPr>
            </w:pPr>
            <w:r w:rsidRPr="00274AB7">
              <w:rPr>
                <w:rFonts w:ascii="Verdana" w:hAnsi="Verdana"/>
                <w:b/>
                <w:bCs/>
                <w:sz w:val="18"/>
                <w:szCs w:val="18"/>
              </w:rPr>
              <w:t>Ubuntu</w:t>
            </w:r>
            <w:r w:rsidRPr="00274AB7">
              <w:rPr>
                <w:rFonts w:ascii="Verdana" w:hAnsi="Verdana"/>
                <w:sz w:val="18"/>
                <w:szCs w:val="18"/>
              </w:rPr>
              <w:br/>
              <w:t xml:space="preserve">Développée par </w:t>
            </w:r>
            <w:r w:rsidRPr="00274AB7">
              <w:rPr>
                <w:rFonts w:ascii="Verdana" w:hAnsi="Verdana"/>
                <w:b/>
                <w:bCs/>
                <w:sz w:val="18"/>
                <w:szCs w:val="18"/>
              </w:rPr>
              <w:t>Canonical</w:t>
            </w:r>
            <w:r w:rsidRPr="00274AB7">
              <w:rPr>
                <w:rFonts w:ascii="Verdana" w:hAnsi="Verdana"/>
                <w:sz w:val="18"/>
                <w:szCs w:val="18"/>
              </w:rPr>
              <w:t xml:space="preserve">, Ubuntu propose une nouvelle version tous les </w:t>
            </w:r>
            <w:r w:rsidRPr="00274AB7">
              <w:rPr>
                <w:rFonts w:ascii="Verdana" w:hAnsi="Verdana"/>
                <w:b/>
                <w:bCs/>
                <w:sz w:val="18"/>
                <w:szCs w:val="18"/>
              </w:rPr>
              <w:t>6 mois</w:t>
            </w:r>
            <w:r w:rsidRPr="00274AB7">
              <w:rPr>
                <w:rFonts w:ascii="Verdana" w:hAnsi="Verdana"/>
                <w:sz w:val="18"/>
                <w:szCs w:val="18"/>
              </w:rPr>
              <w:t xml:space="preserve">, avec des versions LTS tous les 2 ans. Les versions LTS bénéficient généralement de </w:t>
            </w:r>
            <w:r w:rsidRPr="00274AB7">
              <w:rPr>
                <w:rFonts w:ascii="Verdana" w:hAnsi="Verdana"/>
                <w:b/>
                <w:bCs/>
                <w:sz w:val="18"/>
                <w:szCs w:val="18"/>
              </w:rPr>
              <w:t>5 ans de support standard</w:t>
            </w:r>
            <w:r w:rsidRPr="00274AB7">
              <w:rPr>
                <w:rFonts w:ascii="Verdana" w:hAnsi="Verdana"/>
                <w:sz w:val="18"/>
                <w:szCs w:val="18"/>
              </w:rPr>
              <w:t xml:space="preserve">. Son environnement par défaut est </w:t>
            </w:r>
            <w:r w:rsidRPr="00274AB7">
              <w:rPr>
                <w:rFonts w:ascii="Verdana" w:hAnsi="Verdana"/>
                <w:b/>
                <w:bCs/>
                <w:sz w:val="18"/>
                <w:szCs w:val="18"/>
              </w:rPr>
              <w:t>GNOME</w:t>
            </w:r>
            <w:r w:rsidRPr="00274AB7">
              <w:rPr>
                <w:rFonts w:ascii="Verdana" w:hAnsi="Verdana"/>
                <w:sz w:val="18"/>
                <w:szCs w:val="18"/>
              </w:rPr>
              <w:t xml:space="preserve">. La configuration minimale recommandée comprend environ </w:t>
            </w:r>
            <w:r w:rsidRPr="00274AB7">
              <w:rPr>
                <w:rFonts w:ascii="Verdana" w:hAnsi="Verdana"/>
                <w:b/>
                <w:bCs/>
                <w:sz w:val="18"/>
                <w:szCs w:val="18"/>
              </w:rPr>
              <w:t>4 Go de RAM et 25 Go de stockage</w:t>
            </w:r>
            <w:r w:rsidRPr="00274AB7">
              <w:rPr>
                <w:rFonts w:ascii="Verdana" w:hAnsi="Verdana"/>
                <w:sz w:val="18"/>
                <w:szCs w:val="18"/>
              </w:rPr>
              <w:t>.</w:t>
            </w:r>
          </w:p>
          <w:p w14:paraId="5F8EB2FB" w14:textId="77777777" w:rsidR="00274AB7" w:rsidRPr="00274AB7" w:rsidRDefault="00274AB7" w:rsidP="00274AB7">
            <w:pPr>
              <w:widowControl w:val="0"/>
              <w:spacing w:before="120" w:after="120"/>
              <w:ind w:right="68"/>
              <w:jc w:val="both"/>
              <w:rPr>
                <w:rFonts w:ascii="Verdana" w:hAnsi="Verdana"/>
                <w:sz w:val="18"/>
                <w:szCs w:val="18"/>
              </w:rPr>
            </w:pPr>
            <w:r w:rsidRPr="00274AB7">
              <w:rPr>
                <w:rFonts w:ascii="Verdana" w:hAnsi="Verdana"/>
                <w:b/>
                <w:bCs/>
                <w:sz w:val="18"/>
                <w:szCs w:val="18"/>
              </w:rPr>
              <w:t>Linux Mint</w:t>
            </w:r>
            <w:r w:rsidRPr="00274AB7">
              <w:rPr>
                <w:rFonts w:ascii="Verdana" w:hAnsi="Verdana"/>
                <w:sz w:val="18"/>
                <w:szCs w:val="18"/>
              </w:rPr>
              <w:br/>
              <w:t xml:space="preserve">Développée par </w:t>
            </w:r>
            <w:r w:rsidRPr="00274AB7">
              <w:rPr>
                <w:rFonts w:ascii="Verdana" w:hAnsi="Verdana"/>
                <w:b/>
                <w:bCs/>
                <w:sz w:val="18"/>
                <w:szCs w:val="18"/>
              </w:rPr>
              <w:t>l’équipe Linux Mint</w:t>
            </w:r>
            <w:r w:rsidRPr="00274AB7">
              <w:rPr>
                <w:rFonts w:ascii="Verdana" w:hAnsi="Verdana"/>
                <w:sz w:val="18"/>
                <w:szCs w:val="18"/>
              </w:rPr>
              <w:t xml:space="preserve">, la distribution suit principalement les versions LTS d’Ubuntu et propose généralement une nouvelle version majeure tous les </w:t>
            </w:r>
            <w:r w:rsidRPr="00274AB7">
              <w:rPr>
                <w:rFonts w:ascii="Verdana" w:hAnsi="Verdana"/>
                <w:b/>
                <w:bCs/>
                <w:sz w:val="18"/>
                <w:szCs w:val="18"/>
              </w:rPr>
              <w:t>2 ans</w:t>
            </w:r>
            <w:r w:rsidRPr="00274AB7">
              <w:rPr>
                <w:rFonts w:ascii="Verdana" w:hAnsi="Verdana"/>
                <w:sz w:val="18"/>
                <w:szCs w:val="18"/>
              </w:rPr>
              <w:t xml:space="preserve">. Elle bénéficie de </w:t>
            </w:r>
            <w:r w:rsidRPr="00274AB7">
              <w:rPr>
                <w:rFonts w:ascii="Verdana" w:hAnsi="Verdana"/>
                <w:b/>
                <w:bCs/>
                <w:sz w:val="18"/>
                <w:szCs w:val="18"/>
              </w:rPr>
              <w:t>5 ans de support</w:t>
            </w:r>
            <w:r w:rsidRPr="00274AB7">
              <w:rPr>
                <w:rFonts w:ascii="Verdana" w:hAnsi="Verdana"/>
                <w:sz w:val="18"/>
                <w:szCs w:val="18"/>
              </w:rPr>
              <w:t xml:space="preserve"> pour les versions principales. L’environnement par défaut varie selon l’édition, avec </w:t>
            </w:r>
            <w:r w:rsidRPr="00274AB7">
              <w:rPr>
                <w:rFonts w:ascii="Verdana" w:hAnsi="Verdana"/>
                <w:b/>
                <w:bCs/>
                <w:sz w:val="18"/>
                <w:szCs w:val="18"/>
              </w:rPr>
              <w:t>Cinnamon</w:t>
            </w:r>
            <w:r w:rsidRPr="00274AB7">
              <w:rPr>
                <w:rFonts w:ascii="Verdana" w:hAnsi="Verdana"/>
                <w:sz w:val="18"/>
                <w:szCs w:val="18"/>
              </w:rPr>
              <w:t xml:space="preserve"> comme édition principale. Il faut environ </w:t>
            </w:r>
            <w:r w:rsidRPr="00274AB7">
              <w:rPr>
                <w:rFonts w:ascii="Verdana" w:hAnsi="Verdana"/>
                <w:b/>
                <w:bCs/>
                <w:sz w:val="18"/>
                <w:szCs w:val="18"/>
              </w:rPr>
              <w:t>2 Go de RAM et 20 Go de stockage</w:t>
            </w:r>
            <w:r w:rsidRPr="00274AB7">
              <w:rPr>
                <w:rFonts w:ascii="Verdana" w:hAnsi="Verdana"/>
                <w:sz w:val="18"/>
                <w:szCs w:val="18"/>
              </w:rPr>
              <w:t xml:space="preserve"> au minimum.</w:t>
            </w:r>
          </w:p>
          <w:p w14:paraId="007531F6" w14:textId="77777777" w:rsidR="00274AB7" w:rsidRPr="00274AB7" w:rsidRDefault="00274AB7" w:rsidP="00274AB7">
            <w:pPr>
              <w:widowControl w:val="0"/>
              <w:spacing w:before="120" w:after="120"/>
              <w:ind w:right="68"/>
              <w:jc w:val="both"/>
              <w:rPr>
                <w:rFonts w:ascii="Verdana" w:hAnsi="Verdana"/>
                <w:sz w:val="18"/>
                <w:szCs w:val="18"/>
              </w:rPr>
            </w:pPr>
            <w:r w:rsidRPr="00274AB7">
              <w:rPr>
                <w:rFonts w:ascii="Verdana" w:hAnsi="Verdana"/>
                <w:b/>
                <w:bCs/>
                <w:sz w:val="18"/>
                <w:szCs w:val="18"/>
              </w:rPr>
              <w:t>Fedora Workstation</w:t>
            </w:r>
            <w:r w:rsidRPr="00274AB7">
              <w:rPr>
                <w:rFonts w:ascii="Verdana" w:hAnsi="Verdana"/>
                <w:sz w:val="18"/>
                <w:szCs w:val="18"/>
              </w:rPr>
              <w:br/>
              <w:t xml:space="preserve">Développée par le </w:t>
            </w:r>
            <w:r w:rsidRPr="00274AB7">
              <w:rPr>
                <w:rFonts w:ascii="Verdana" w:hAnsi="Verdana"/>
                <w:b/>
                <w:bCs/>
                <w:sz w:val="18"/>
                <w:szCs w:val="18"/>
              </w:rPr>
              <w:t>Fedora Project, soutenu par Red Hat</w:t>
            </w:r>
            <w:r w:rsidRPr="00274AB7">
              <w:rPr>
                <w:rFonts w:ascii="Verdana" w:hAnsi="Verdana"/>
                <w:sz w:val="18"/>
                <w:szCs w:val="18"/>
              </w:rPr>
              <w:t xml:space="preserve">, Fedora publie environ </w:t>
            </w:r>
            <w:r w:rsidRPr="00274AB7">
              <w:rPr>
                <w:rFonts w:ascii="Verdana" w:hAnsi="Verdana"/>
                <w:b/>
                <w:bCs/>
                <w:sz w:val="18"/>
                <w:szCs w:val="18"/>
              </w:rPr>
              <w:t>deux versions par an</w:t>
            </w:r>
            <w:r w:rsidRPr="00274AB7">
              <w:rPr>
                <w:rFonts w:ascii="Verdana" w:hAnsi="Verdana"/>
                <w:sz w:val="18"/>
                <w:szCs w:val="18"/>
              </w:rPr>
              <w:t xml:space="preserve">. Chaque version est supportée pendant environ </w:t>
            </w:r>
            <w:r w:rsidRPr="00274AB7">
              <w:rPr>
                <w:rFonts w:ascii="Verdana" w:hAnsi="Verdana"/>
                <w:b/>
                <w:bCs/>
                <w:sz w:val="18"/>
                <w:szCs w:val="18"/>
              </w:rPr>
              <w:t>13 mois</w:t>
            </w:r>
            <w:r w:rsidRPr="00274AB7">
              <w:rPr>
                <w:rFonts w:ascii="Verdana" w:hAnsi="Verdana"/>
                <w:sz w:val="18"/>
                <w:szCs w:val="18"/>
              </w:rPr>
              <w:t xml:space="preserve">. Son environnement de bureau par défaut est </w:t>
            </w:r>
            <w:r w:rsidRPr="00274AB7">
              <w:rPr>
                <w:rFonts w:ascii="Verdana" w:hAnsi="Verdana"/>
                <w:b/>
                <w:bCs/>
                <w:sz w:val="18"/>
                <w:szCs w:val="18"/>
              </w:rPr>
              <w:t>GNOME</w:t>
            </w:r>
            <w:r w:rsidRPr="00274AB7">
              <w:rPr>
                <w:rFonts w:ascii="Verdana" w:hAnsi="Verdana"/>
                <w:sz w:val="18"/>
                <w:szCs w:val="18"/>
              </w:rPr>
              <w:t xml:space="preserve">. La configuration recommandée est d’environ </w:t>
            </w:r>
            <w:r w:rsidRPr="00274AB7">
              <w:rPr>
                <w:rFonts w:ascii="Verdana" w:hAnsi="Verdana"/>
                <w:b/>
                <w:bCs/>
                <w:sz w:val="18"/>
                <w:szCs w:val="18"/>
              </w:rPr>
              <w:t>4 Go de RAM et 20 Go de stockage</w:t>
            </w:r>
            <w:r w:rsidRPr="00274AB7">
              <w:rPr>
                <w:rFonts w:ascii="Verdana" w:hAnsi="Verdana"/>
                <w:sz w:val="18"/>
                <w:szCs w:val="18"/>
              </w:rPr>
              <w:t>.</w:t>
            </w:r>
          </w:p>
          <w:p w14:paraId="08AA4255" w14:textId="6B1B83AD" w:rsidR="00A5597B" w:rsidRDefault="00870DAD">
            <w:pPr>
              <w:widowControl w:val="0"/>
              <w:spacing w:before="120" w:after="120"/>
              <w:ind w:right="68"/>
              <w:jc w:val="both"/>
              <w:rPr>
                <w:rFonts w:ascii="Verdana" w:hAnsi="Verdana"/>
                <w:sz w:val="18"/>
                <w:szCs w:val="18"/>
              </w:rPr>
            </w:pPr>
            <w:r>
              <w:rPr>
                <w:rFonts w:ascii="Verdana" w:hAnsi="Verdana"/>
                <w:sz w:val="18"/>
                <w:szCs w:val="18"/>
              </w:rPr>
              <w:t xml:space="preserve">L'image ISO retenue sera téléchargée </w:t>
            </w:r>
            <w:r w:rsidR="00134962">
              <w:rPr>
                <w:rFonts w:ascii="Verdana" w:hAnsi="Verdana"/>
                <w:sz w:val="18"/>
                <w:szCs w:val="18"/>
              </w:rPr>
              <w:t xml:space="preserve">et </w:t>
            </w:r>
            <w:r>
              <w:rPr>
                <w:rFonts w:ascii="Verdana" w:hAnsi="Verdana"/>
                <w:sz w:val="18"/>
                <w:szCs w:val="18"/>
              </w:rPr>
              <w:t xml:space="preserve">votre choix </w:t>
            </w:r>
            <w:r w:rsidR="00134962">
              <w:rPr>
                <w:rFonts w:ascii="Verdana" w:hAnsi="Verdana"/>
                <w:sz w:val="18"/>
                <w:szCs w:val="18"/>
              </w:rPr>
              <w:t xml:space="preserve">justifié </w:t>
            </w:r>
            <w:r>
              <w:rPr>
                <w:rFonts w:ascii="Verdana" w:hAnsi="Verdana"/>
                <w:sz w:val="18"/>
                <w:szCs w:val="18"/>
              </w:rPr>
              <w:t xml:space="preserve">pour le service développement de </w:t>
            </w:r>
            <w:r w:rsidR="00FD3780">
              <w:rPr>
                <w:rFonts w:ascii="Verdana" w:hAnsi="Verdana"/>
                <w:sz w:val="18"/>
                <w:szCs w:val="18"/>
              </w:rPr>
              <w:t>Centre Call</w:t>
            </w:r>
            <w:r>
              <w:rPr>
                <w:rFonts w:ascii="Verdana" w:hAnsi="Verdana"/>
                <w:sz w:val="18"/>
                <w:szCs w:val="18"/>
              </w:rPr>
              <w:t>.</w:t>
            </w:r>
          </w:p>
          <w:p w14:paraId="541A129B" w14:textId="77777777" w:rsidR="00FD3780" w:rsidRDefault="00FD3780">
            <w:pPr>
              <w:widowControl w:val="0"/>
              <w:spacing w:before="120" w:after="120"/>
              <w:ind w:right="68"/>
              <w:jc w:val="both"/>
              <w:rPr>
                <w:rFonts w:ascii="Verdana" w:hAnsi="Verdana"/>
                <w:sz w:val="18"/>
                <w:szCs w:val="18"/>
              </w:rPr>
            </w:pPr>
          </w:p>
          <w:p w14:paraId="06BF730D" w14:textId="67CFA21E" w:rsidR="00A5597B" w:rsidRDefault="00BC6246">
            <w:pPr>
              <w:widowControl w:val="0"/>
              <w:spacing w:before="120" w:after="120"/>
              <w:ind w:right="68"/>
            </w:pPr>
            <w:r>
              <w:t>Mint est une des distributions</w:t>
            </w:r>
            <w:r w:rsidR="00FD3780">
              <w:t xml:space="preserve"> Linux les plus légère disponible qui dispose d’une interface similaire à Windows facile </w:t>
            </w:r>
            <w:r w:rsidR="00513424">
              <w:t xml:space="preserve">à </w:t>
            </w:r>
            <w:r w:rsidR="00FD3780">
              <w:t xml:space="preserve">prendre en main. C’est donc </w:t>
            </w:r>
            <w:r w:rsidR="00513424">
              <w:t>une solution idéale</w:t>
            </w:r>
            <w:r w:rsidR="00FD3780">
              <w:t xml:space="preserve"> pour renouveler le parc </w:t>
            </w:r>
            <w:r w:rsidR="00513424">
              <w:t xml:space="preserve">informatique de centre Call. </w:t>
            </w:r>
          </w:p>
        </w:tc>
      </w:tr>
      <w:tr w:rsidR="00A5597B" w14:paraId="743FDACC"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0C7138A5"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2.</w:t>
            </w:r>
          </w:p>
        </w:tc>
        <w:tc>
          <w:tcPr>
            <w:tcW w:w="10145" w:type="dxa"/>
            <w:tcBorders>
              <w:top w:val="single" w:sz="4" w:space="0" w:color="auto"/>
              <w:left w:val="single" w:sz="4" w:space="0" w:color="auto"/>
              <w:bottom w:val="single" w:sz="4" w:space="0" w:color="auto"/>
              <w:right w:val="single" w:sz="4" w:space="0" w:color="auto"/>
            </w:tcBorders>
          </w:tcPr>
          <w:p w14:paraId="6E96BEF9"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d'une machine virtuelle avec les caractéristiques suivantes : 2 processeurs, 4 Go de mémoire vive, disque dur de 40 Go et carte réseau configurée en mode « Accès par pont ».</w:t>
            </w:r>
          </w:p>
          <w:p w14:paraId="282936AB"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Installation du système en version bureau, avec les paramètres suivants :</w:t>
            </w:r>
          </w:p>
          <w:p w14:paraId="68E8BD40" w14:textId="2A9A286B" w:rsidR="00A5597B" w:rsidRDefault="00870DAD">
            <w:pPr>
              <w:widowControl w:val="0"/>
              <w:spacing w:before="120" w:after="120"/>
              <w:ind w:right="68"/>
              <w:jc w:val="both"/>
              <w:rPr>
                <w:rFonts w:ascii="Verdana" w:hAnsi="Verdana"/>
                <w:sz w:val="18"/>
                <w:szCs w:val="18"/>
              </w:rPr>
            </w:pPr>
            <w:r>
              <w:rPr>
                <w:rFonts w:ascii="Verdana" w:hAnsi="Verdana"/>
                <w:sz w:val="18"/>
                <w:szCs w:val="18"/>
              </w:rPr>
              <w:t>-Langue française, clavier français (AZERTY) et fuseau horaire Europe/Paris</w:t>
            </w:r>
          </w:p>
          <w:p w14:paraId="43B12E52"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-Un compte utilisateur au format prenom.nom disposant des droits d'administration</w:t>
            </w:r>
          </w:p>
          <w:p w14:paraId="7F4AD31B"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-Un nom de machine du type PC-DEV-X, où X est votre numéro de poste</w:t>
            </w:r>
          </w:p>
          <w:p w14:paraId="7491B269"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Les additions invité de l'hyperviseur seront installées et leur intérêt justifié.</w:t>
            </w:r>
          </w:p>
          <w:p w14:paraId="7C86676D" w14:textId="77777777" w:rsidR="00513424" w:rsidRDefault="00513424">
            <w:pPr>
              <w:widowControl w:val="0"/>
              <w:spacing w:before="120" w:after="120"/>
              <w:ind w:right="68"/>
              <w:jc w:val="both"/>
              <w:rPr>
                <w:rFonts w:ascii="Verdana" w:hAnsi="Verdana"/>
                <w:sz w:val="18"/>
                <w:szCs w:val="18"/>
              </w:rPr>
            </w:pPr>
          </w:p>
          <w:p w14:paraId="2418D0B9" w14:textId="3A3AB2B2" w:rsidR="00513424" w:rsidRDefault="00513424">
            <w:pPr>
              <w:widowControl w:val="0"/>
              <w:spacing w:before="120" w:after="120"/>
              <w:ind w:right="68"/>
              <w:jc w:val="both"/>
              <w:rPr>
                <w:rFonts w:ascii="Verdana" w:hAnsi="Verdana"/>
                <w:sz w:val="18"/>
                <w:szCs w:val="18"/>
              </w:rPr>
            </w:pPr>
            <w:r>
              <w:rPr>
                <w:rFonts w:ascii="Verdana" w:hAnsi="Verdana"/>
                <w:sz w:val="18"/>
                <w:szCs w:val="18"/>
              </w:rPr>
              <w:t xml:space="preserve">Les aditions invité de l’hyperviseur </w:t>
            </w:r>
            <w:r w:rsidR="00433DB0">
              <w:rPr>
                <w:rFonts w:ascii="Verdana" w:hAnsi="Verdana"/>
                <w:sz w:val="18"/>
                <w:szCs w:val="18"/>
              </w:rPr>
              <w:t>permettent</w:t>
            </w:r>
            <w:r>
              <w:rPr>
                <w:rFonts w:ascii="Verdana" w:hAnsi="Verdana"/>
                <w:sz w:val="18"/>
                <w:szCs w:val="18"/>
              </w:rPr>
              <w:t xml:space="preserve"> d’optimiser la V</w:t>
            </w:r>
            <w:r w:rsidR="00433DB0">
              <w:rPr>
                <w:rFonts w:ascii="Verdana" w:hAnsi="Verdana"/>
                <w:sz w:val="18"/>
                <w:szCs w:val="18"/>
              </w:rPr>
              <w:t>M</w:t>
            </w:r>
          </w:p>
          <w:p w14:paraId="29BDF64E" w14:textId="77777777" w:rsidR="00513424" w:rsidRDefault="00513424">
            <w:pPr>
              <w:widowControl w:val="0"/>
              <w:spacing w:before="120" w:after="120"/>
              <w:ind w:right="68"/>
              <w:jc w:val="both"/>
              <w:rPr>
                <w:rFonts w:ascii="Verdana" w:hAnsi="Verdana"/>
                <w:sz w:val="18"/>
                <w:szCs w:val="18"/>
              </w:rPr>
            </w:pPr>
          </w:p>
          <w:p w14:paraId="14764CE0"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préciserez le rôle de la zone d'échange ainsi que l'intérêt de séparer /home du reste du système lors d'une réinstallation.</w:t>
            </w:r>
          </w:p>
          <w:p w14:paraId="5186E9A7" w14:textId="27A49C1A" w:rsidR="00433DB0" w:rsidRDefault="00433DB0">
            <w:pPr>
              <w:widowControl w:val="0"/>
              <w:spacing w:before="120" w:after="120"/>
              <w:ind w:right="68"/>
              <w:jc w:val="both"/>
              <w:rPr>
                <w:rFonts w:ascii="Verdana" w:hAnsi="Verdana"/>
                <w:sz w:val="18"/>
                <w:szCs w:val="18"/>
              </w:rPr>
            </w:pPr>
            <w:r>
              <w:rPr>
                <w:rFonts w:ascii="Verdana" w:hAnsi="Verdana"/>
                <w:sz w:val="18"/>
                <w:szCs w:val="18"/>
              </w:rPr>
              <w:t>La zone d’échange permet au différent utilisateur de se partager des fichiers localement.</w:t>
            </w:r>
          </w:p>
          <w:p w14:paraId="2901AB80" w14:textId="5EACF197" w:rsidR="00433DB0" w:rsidRDefault="00433DB0">
            <w:pPr>
              <w:widowControl w:val="0"/>
              <w:spacing w:before="120" w:after="120"/>
              <w:ind w:right="68"/>
              <w:jc w:val="both"/>
              <w:rPr>
                <w:rFonts w:ascii="Verdana" w:hAnsi="Verdana"/>
                <w:sz w:val="18"/>
                <w:szCs w:val="18"/>
              </w:rPr>
            </w:pPr>
            <w:r>
              <w:rPr>
                <w:rFonts w:ascii="Verdana" w:hAnsi="Verdana"/>
                <w:sz w:val="18"/>
                <w:szCs w:val="18"/>
              </w:rPr>
              <w:t>L’intérêt de séparer /home est d’avoir des écrans d’</w:t>
            </w:r>
            <w:r w:rsidR="00054392">
              <w:rPr>
                <w:rFonts w:ascii="Verdana" w:hAnsi="Verdana"/>
                <w:sz w:val="18"/>
                <w:szCs w:val="18"/>
              </w:rPr>
              <w:t>accueil</w:t>
            </w:r>
            <w:r>
              <w:rPr>
                <w:rFonts w:ascii="Verdana" w:hAnsi="Verdana"/>
                <w:sz w:val="18"/>
                <w:szCs w:val="18"/>
              </w:rPr>
              <w:t xml:space="preserve"> différent sur </w:t>
            </w:r>
            <w:r w:rsidR="00054392">
              <w:rPr>
                <w:rFonts w:ascii="Verdana" w:hAnsi="Verdana"/>
                <w:sz w:val="18"/>
                <w:szCs w:val="18"/>
              </w:rPr>
              <w:t>chaque utilisateur</w:t>
            </w:r>
          </w:p>
          <w:p w14:paraId="196FE20D" w14:textId="1FB5A686" w:rsidR="00A5597B" w:rsidRDefault="00A5597B">
            <w:pPr>
              <w:widowControl w:val="0"/>
              <w:spacing w:before="120" w:after="120"/>
              <w:ind w:right="68"/>
            </w:pPr>
          </w:p>
        </w:tc>
      </w:tr>
      <w:tr w:rsidR="00A5597B" w14:paraId="1612DBBC"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50B9A84A"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3.</w:t>
            </w:r>
          </w:p>
        </w:tc>
        <w:tc>
          <w:tcPr>
            <w:tcW w:w="10145" w:type="dxa"/>
            <w:tcBorders>
              <w:top w:val="single" w:sz="4" w:space="0" w:color="auto"/>
              <w:left w:val="single" w:sz="4" w:space="0" w:color="auto"/>
              <w:bottom w:val="single" w:sz="4" w:space="0" w:color="auto"/>
              <w:right w:val="single" w:sz="4" w:space="0" w:color="auto"/>
            </w:tcBorders>
          </w:tcPr>
          <w:p w14:paraId="7D79F32C"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Prise en main de l'environnement de bureau. Pour chacun des éléments suivants, indiquez le nom de l'outil utilisé, le chemin pour y accéder et joignez une capture d'écran :</w:t>
            </w:r>
          </w:p>
          <w:p w14:paraId="4A72EC73"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-Gestionnaire de fichiers et emplacement du dossier personnel</w:t>
            </w:r>
          </w:p>
          <w:p w14:paraId="38206DC2" w14:textId="654BEE0D" w:rsidR="00054392" w:rsidRDefault="00054392">
            <w:pPr>
              <w:widowControl w:val="0"/>
              <w:spacing w:before="120" w:after="120"/>
              <w:ind w:right="68"/>
              <w:jc w:val="both"/>
              <w:rPr>
                <w:rFonts w:ascii="Verdana" w:hAnsi="Verdana"/>
                <w:sz w:val="18"/>
                <w:szCs w:val="18"/>
              </w:rPr>
            </w:pPr>
            <w:r>
              <w:rPr>
                <w:rFonts w:ascii="Verdana" w:hAnsi="Verdana"/>
                <w:sz w:val="18"/>
                <w:szCs w:val="18"/>
              </w:rPr>
              <w:t>L’outil utilisé est Nemo avec /home/nom-</w:t>
            </w:r>
            <w:r w:rsidR="005C6498">
              <w:rPr>
                <w:rFonts w:ascii="Verdana" w:hAnsi="Verdana"/>
                <w:sz w:val="18"/>
                <w:szCs w:val="18"/>
              </w:rPr>
              <w:t>utilisateur comme</w:t>
            </w:r>
            <w:r>
              <w:rPr>
                <w:rFonts w:ascii="Verdana" w:hAnsi="Verdana"/>
                <w:sz w:val="18"/>
                <w:szCs w:val="18"/>
              </w:rPr>
              <w:t xml:space="preserve"> </w:t>
            </w:r>
            <w:r w:rsidR="005C6498">
              <w:rPr>
                <w:rFonts w:ascii="Verdana" w:hAnsi="Verdana"/>
                <w:sz w:val="18"/>
                <w:szCs w:val="18"/>
              </w:rPr>
              <w:t>dossier</w:t>
            </w:r>
            <w:r>
              <w:rPr>
                <w:rFonts w:ascii="Verdana" w:hAnsi="Verdana"/>
                <w:sz w:val="18"/>
                <w:szCs w:val="18"/>
              </w:rPr>
              <w:t xml:space="preserve"> </w:t>
            </w:r>
            <w:r w:rsidR="005C6498">
              <w:rPr>
                <w:rFonts w:ascii="Verdana" w:hAnsi="Verdana"/>
                <w:sz w:val="18"/>
                <w:szCs w:val="18"/>
              </w:rPr>
              <w:t>personnel</w:t>
            </w:r>
            <w:r>
              <w:rPr>
                <w:rFonts w:ascii="Verdana" w:hAnsi="Verdana"/>
                <w:sz w:val="18"/>
                <w:szCs w:val="18"/>
              </w:rPr>
              <w:t xml:space="preserve"> </w:t>
            </w:r>
          </w:p>
          <w:p w14:paraId="4C9429C7" w14:textId="405B890B" w:rsidR="00920E36" w:rsidRDefault="00920E36">
            <w:pPr>
              <w:widowControl w:val="0"/>
              <w:spacing w:before="120" w:after="120"/>
              <w:ind w:right="68"/>
              <w:jc w:val="both"/>
              <w:rPr>
                <w:rFonts w:ascii="Verdana" w:hAnsi="Verdana"/>
                <w:sz w:val="18"/>
                <w:szCs w:val="18"/>
              </w:rPr>
            </w:pPr>
            <w:r>
              <w:rPr>
                <w:rFonts w:ascii="Verdana" w:hAnsi="Verdana"/>
                <w:noProof/>
                <w:sz w:val="18"/>
                <w:szCs w:val="18"/>
              </w:rPr>
              <w:lastRenderedPageBreak/>
              <w:drawing>
                <wp:inline distT="0" distB="0" distL="0" distR="0" wp14:anchorId="12A53F72" wp14:editId="21890B1E">
                  <wp:extent cx="1936750" cy="1418013"/>
                  <wp:effectExtent l="0" t="0" r="6350" b="0"/>
                  <wp:docPr id="754819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19059" name="Image 7548190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2447" cy="1422184"/>
                          </a:xfrm>
                          <a:prstGeom prst="rect">
                            <a:avLst/>
                          </a:prstGeom>
                        </pic:spPr>
                      </pic:pic>
                    </a:graphicData>
                  </a:graphic>
                </wp:inline>
              </w:drawing>
            </w:r>
          </w:p>
          <w:p w14:paraId="35E5CF38"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-Paramètres d'affichage, de langue et de clavier</w:t>
            </w:r>
          </w:p>
          <w:p w14:paraId="3754F9A8" w14:textId="73CC0C04" w:rsidR="00054392" w:rsidRDefault="00A44CA4">
            <w:pPr>
              <w:widowControl w:val="0"/>
              <w:spacing w:before="120" w:after="120"/>
              <w:ind w:right="68"/>
              <w:jc w:val="both"/>
              <w:rPr>
                <w:rFonts w:ascii="Verdana" w:hAnsi="Verdana"/>
                <w:sz w:val="18"/>
                <w:szCs w:val="18"/>
              </w:rPr>
            </w:pPr>
            <w:r>
              <w:rPr>
                <w:rFonts w:ascii="Verdana" w:hAnsi="Verdana"/>
                <w:sz w:val="18"/>
                <w:szCs w:val="18"/>
              </w:rPr>
              <w:t xml:space="preserve">L’outil utilisé </w:t>
            </w:r>
            <w:proofErr w:type="gramStart"/>
            <w:r>
              <w:rPr>
                <w:rFonts w:ascii="Verdana" w:hAnsi="Verdana"/>
                <w:sz w:val="18"/>
                <w:szCs w:val="18"/>
              </w:rPr>
              <w:t>est</w:t>
            </w:r>
            <w:proofErr w:type="gramEnd"/>
            <w:r>
              <w:rPr>
                <w:rFonts w:ascii="Verdana" w:hAnsi="Verdana"/>
                <w:sz w:val="18"/>
                <w:szCs w:val="18"/>
              </w:rPr>
              <w:t xml:space="preserve"> </w:t>
            </w:r>
            <w:r w:rsidR="005C6498">
              <w:rPr>
                <w:rFonts w:ascii="Verdana" w:hAnsi="Verdana"/>
                <w:sz w:val="18"/>
                <w:szCs w:val="18"/>
              </w:rPr>
              <w:t>Paramètre système (clavier</w:t>
            </w:r>
            <w:r w:rsidR="00920E36">
              <w:rPr>
                <w:rFonts w:ascii="Verdana" w:hAnsi="Verdana"/>
                <w:sz w:val="18"/>
                <w:szCs w:val="18"/>
              </w:rPr>
              <w:t xml:space="preserve"> et langue)</w:t>
            </w:r>
          </w:p>
          <w:p w14:paraId="4072E5FD" w14:textId="62E4B51A" w:rsidR="00920E36" w:rsidRDefault="00920E36">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7B049D21" wp14:editId="419C3AD0">
                  <wp:extent cx="1917700" cy="1030529"/>
                  <wp:effectExtent l="0" t="0" r="6350" b="0"/>
                  <wp:docPr id="16876442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44225" name="Image 16876442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3654" cy="1033729"/>
                          </a:xfrm>
                          <a:prstGeom prst="rect">
                            <a:avLst/>
                          </a:prstGeom>
                        </pic:spPr>
                      </pic:pic>
                    </a:graphicData>
                  </a:graphic>
                </wp:inline>
              </w:drawing>
            </w:r>
          </w:p>
          <w:p w14:paraId="4C4B7035"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-Gestion des périphériques et des imprimantes</w:t>
            </w:r>
          </w:p>
          <w:p w14:paraId="67E1AB5C" w14:textId="75F5F128" w:rsidR="00054392" w:rsidRDefault="00A44CA4">
            <w:pPr>
              <w:widowControl w:val="0"/>
              <w:spacing w:before="120" w:after="120"/>
              <w:ind w:right="68"/>
              <w:jc w:val="both"/>
              <w:rPr>
                <w:rFonts w:ascii="Verdana" w:hAnsi="Verdana"/>
                <w:sz w:val="18"/>
                <w:szCs w:val="18"/>
              </w:rPr>
            </w:pPr>
            <w:r>
              <w:rPr>
                <w:rFonts w:ascii="Verdana" w:hAnsi="Verdana"/>
                <w:sz w:val="18"/>
                <w:szCs w:val="18"/>
              </w:rPr>
              <w:t xml:space="preserve">L’outil utilisé </w:t>
            </w:r>
            <w:proofErr w:type="gramStart"/>
            <w:r>
              <w:rPr>
                <w:rFonts w:ascii="Verdana" w:hAnsi="Verdana"/>
                <w:sz w:val="18"/>
                <w:szCs w:val="18"/>
              </w:rPr>
              <w:t>est</w:t>
            </w:r>
            <w:proofErr w:type="gramEnd"/>
            <w:r>
              <w:rPr>
                <w:rFonts w:ascii="Verdana" w:hAnsi="Verdana"/>
                <w:sz w:val="18"/>
                <w:szCs w:val="18"/>
              </w:rPr>
              <w:t xml:space="preserve"> </w:t>
            </w:r>
            <w:r w:rsidR="00920E36">
              <w:rPr>
                <w:rFonts w:ascii="Verdana" w:hAnsi="Verdana"/>
                <w:sz w:val="18"/>
                <w:szCs w:val="18"/>
              </w:rPr>
              <w:t xml:space="preserve">Paramètre système (matériel) </w:t>
            </w:r>
          </w:p>
          <w:p w14:paraId="280D2B08" w14:textId="1F7492FE" w:rsidR="00920E36" w:rsidRDefault="00920E36">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5637DBD6" wp14:editId="15C4FFF6">
                  <wp:extent cx="2004645" cy="1250950"/>
                  <wp:effectExtent l="0" t="0" r="0" b="6350"/>
                  <wp:docPr id="15002685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68599" name="Image 150026859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8023" cy="1259298"/>
                          </a:xfrm>
                          <a:prstGeom prst="rect">
                            <a:avLst/>
                          </a:prstGeom>
                        </pic:spPr>
                      </pic:pic>
                    </a:graphicData>
                  </a:graphic>
                </wp:inline>
              </w:drawing>
            </w:r>
          </w:p>
          <w:p w14:paraId="051C8B6E"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-Moniteur système : processus, mémoire et espace disque</w:t>
            </w:r>
          </w:p>
          <w:p w14:paraId="5BCB9941" w14:textId="77318789" w:rsidR="00920E36" w:rsidRDefault="00A44CA4">
            <w:pPr>
              <w:widowControl w:val="0"/>
              <w:spacing w:before="120" w:after="120"/>
              <w:ind w:right="68"/>
              <w:jc w:val="both"/>
              <w:rPr>
                <w:rFonts w:ascii="Verdana" w:hAnsi="Verdana"/>
                <w:sz w:val="18"/>
                <w:szCs w:val="18"/>
              </w:rPr>
            </w:pPr>
            <w:r>
              <w:rPr>
                <w:rFonts w:ascii="Verdana" w:hAnsi="Verdana"/>
                <w:sz w:val="18"/>
                <w:szCs w:val="18"/>
              </w:rPr>
              <w:t xml:space="preserve">L’outil utilisé est </w:t>
            </w:r>
            <w:r w:rsidR="00920E36">
              <w:rPr>
                <w:rFonts w:ascii="Verdana" w:hAnsi="Verdana"/>
                <w:sz w:val="18"/>
                <w:szCs w:val="18"/>
              </w:rPr>
              <w:t>Moniteur changement</w:t>
            </w:r>
          </w:p>
          <w:p w14:paraId="4BD93794" w14:textId="1F4D2679" w:rsidR="005C6498" w:rsidRDefault="00920E36">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6DC9B1D1" wp14:editId="649A7D47">
                  <wp:extent cx="1917700" cy="1382024"/>
                  <wp:effectExtent l="0" t="0" r="6350" b="8890"/>
                  <wp:docPr id="209621343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13430" name="Image 209621343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24227" cy="1386728"/>
                          </a:xfrm>
                          <a:prstGeom prst="rect">
                            <a:avLst/>
                          </a:prstGeom>
                        </pic:spPr>
                      </pic:pic>
                    </a:graphicData>
                  </a:graphic>
                </wp:inline>
              </w:drawing>
            </w:r>
          </w:p>
          <w:p w14:paraId="331DBD33"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-Journal des mises à jour du système</w:t>
            </w:r>
          </w:p>
          <w:p w14:paraId="1E176598" w14:textId="42298449" w:rsidR="005C6498" w:rsidRDefault="00A44CA4">
            <w:pPr>
              <w:widowControl w:val="0"/>
              <w:spacing w:before="120" w:after="120"/>
              <w:ind w:right="68"/>
              <w:jc w:val="both"/>
              <w:rPr>
                <w:rFonts w:ascii="Verdana" w:hAnsi="Verdana"/>
                <w:sz w:val="18"/>
                <w:szCs w:val="18"/>
              </w:rPr>
            </w:pPr>
            <w:r>
              <w:rPr>
                <w:rFonts w:ascii="Verdana" w:hAnsi="Verdana"/>
                <w:sz w:val="18"/>
                <w:szCs w:val="18"/>
              </w:rPr>
              <w:t xml:space="preserve">L’outil utilisé est </w:t>
            </w:r>
            <w:r w:rsidR="00920E36">
              <w:rPr>
                <w:rFonts w:ascii="Verdana" w:hAnsi="Verdana"/>
                <w:sz w:val="18"/>
                <w:szCs w:val="18"/>
              </w:rPr>
              <w:t>Gestionnaire de mise à jour</w:t>
            </w:r>
          </w:p>
          <w:p w14:paraId="40BCD9E6" w14:textId="52E3A49C" w:rsidR="00920E36" w:rsidRDefault="00A44CA4">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126775D8" wp14:editId="1BF20EA8">
                  <wp:extent cx="1885950" cy="1503485"/>
                  <wp:effectExtent l="0" t="0" r="0" b="1905"/>
                  <wp:docPr id="84035996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8450" cy="1513450"/>
                          </a:xfrm>
                          <a:prstGeom prst="rect">
                            <a:avLst/>
                          </a:prstGeom>
                          <a:noFill/>
                          <a:ln>
                            <a:noFill/>
                          </a:ln>
                        </pic:spPr>
                      </pic:pic>
                    </a:graphicData>
                  </a:graphic>
                </wp:inline>
              </w:drawing>
            </w:r>
            <w:proofErr w:type="spellStart"/>
            <w:proofErr w:type="gramStart"/>
            <w:r>
              <w:rPr>
                <w:rFonts w:ascii="Verdana" w:hAnsi="Verdana"/>
                <w:sz w:val="18"/>
                <w:szCs w:val="18"/>
              </w:rPr>
              <w:t>lls</w:t>
            </w:r>
            <w:proofErr w:type="spellEnd"/>
            <w:proofErr w:type="gramEnd"/>
          </w:p>
          <w:p w14:paraId="16F016E3"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établirez ensuite un tableau de correspondance entre cinq outils Windows connus (panneau de configuration, explorateur de fichiers, gestionnaire des tâches, invite de commandes, gestionnaire de périphériques) et leur équivalent sous Linux.</w:t>
            </w:r>
          </w:p>
          <w:p w14:paraId="13AAAF46" w14:textId="77777777" w:rsidR="00A5597B" w:rsidRDefault="00A5597B">
            <w:pPr>
              <w:widowControl w:val="0"/>
              <w:spacing w:before="120" w:after="120"/>
              <w:ind w:right="68"/>
            </w:pPr>
          </w:p>
        </w:tc>
      </w:tr>
      <w:tr w:rsidR="00A5597B" w:rsidRPr="007C67BC" w14:paraId="001D0806"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6C8483D3"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lastRenderedPageBreak/>
              <w:t>4.</w:t>
            </w:r>
          </w:p>
        </w:tc>
        <w:tc>
          <w:tcPr>
            <w:tcW w:w="10145" w:type="dxa"/>
            <w:tcBorders>
              <w:top w:val="single" w:sz="4" w:space="0" w:color="auto"/>
              <w:left w:val="single" w:sz="4" w:space="0" w:color="auto"/>
              <w:bottom w:val="single" w:sz="4" w:space="0" w:color="auto"/>
              <w:right w:val="single" w:sz="4" w:space="0" w:color="auto"/>
            </w:tcBorders>
          </w:tcPr>
          <w:p w14:paraId="32C22F43"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Prise en main du terminal et de l'arborescence. Pour chacune des actions suivantes, indiquez la commande utilisée et joignez une capture d'écran du résultat obtenu :</w:t>
            </w:r>
          </w:p>
          <w:p w14:paraId="5E9BEFAF"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-Se déplacer dans l'arborescence et afficher le contenu d'un répertoire, y compris les fichiers cachés</w:t>
            </w:r>
          </w:p>
          <w:p w14:paraId="0E46A834" w14:textId="4E1DA35B" w:rsidR="00A44CA4" w:rsidRDefault="00A44CA4">
            <w:pPr>
              <w:widowControl w:val="0"/>
              <w:spacing w:before="120" w:after="120"/>
              <w:ind w:right="68"/>
              <w:jc w:val="both"/>
              <w:rPr>
                <w:rFonts w:ascii="Verdana" w:hAnsi="Verdana"/>
                <w:sz w:val="18"/>
                <w:szCs w:val="18"/>
              </w:rPr>
            </w:pPr>
            <w:r>
              <w:rPr>
                <w:rFonts w:ascii="Verdana" w:hAnsi="Verdana"/>
                <w:sz w:val="18"/>
                <w:szCs w:val="18"/>
              </w:rPr>
              <w:t>Ls -a</w:t>
            </w:r>
          </w:p>
          <w:p w14:paraId="1F46FE51"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-Créer, copier, déplacer, renommer et supprimer un fichier et un répertoire</w:t>
            </w:r>
          </w:p>
          <w:p w14:paraId="365D77D1" w14:textId="3E03C2CA" w:rsidR="00A44CA4" w:rsidRDefault="00A44CA4">
            <w:pPr>
              <w:widowControl w:val="0"/>
              <w:spacing w:before="120" w:after="120"/>
              <w:ind w:right="68"/>
              <w:jc w:val="both"/>
              <w:rPr>
                <w:rFonts w:ascii="Verdana" w:hAnsi="Verdana"/>
                <w:sz w:val="18"/>
                <w:szCs w:val="18"/>
              </w:rPr>
            </w:pPr>
            <w:proofErr w:type="spellStart"/>
            <w:proofErr w:type="gramStart"/>
            <w:r>
              <w:rPr>
                <w:rFonts w:ascii="Verdana" w:hAnsi="Verdana"/>
                <w:sz w:val="18"/>
                <w:szCs w:val="18"/>
              </w:rPr>
              <w:t>mkdir</w:t>
            </w:r>
            <w:proofErr w:type="spellEnd"/>
            <w:proofErr w:type="gramEnd"/>
            <w:r>
              <w:rPr>
                <w:rFonts w:ascii="Verdana" w:hAnsi="Verdana"/>
                <w:sz w:val="18"/>
                <w:szCs w:val="18"/>
              </w:rPr>
              <w:t xml:space="preserve"> pour créer</w:t>
            </w:r>
            <w:r w:rsidR="00406941">
              <w:rPr>
                <w:rFonts w:ascii="Verdana" w:hAnsi="Verdana"/>
                <w:sz w:val="18"/>
                <w:szCs w:val="18"/>
              </w:rPr>
              <w:t xml:space="preserve"> un dossier vide</w:t>
            </w:r>
            <w:r>
              <w:rPr>
                <w:rFonts w:ascii="Verdana" w:hAnsi="Verdana"/>
                <w:sz w:val="18"/>
                <w:szCs w:val="18"/>
              </w:rPr>
              <w:t xml:space="preserve"> </w:t>
            </w:r>
            <w:proofErr w:type="spellStart"/>
            <w:r>
              <w:rPr>
                <w:rFonts w:ascii="Verdana" w:hAnsi="Verdana"/>
                <w:sz w:val="18"/>
                <w:szCs w:val="18"/>
              </w:rPr>
              <w:t>touch</w:t>
            </w:r>
            <w:proofErr w:type="spellEnd"/>
            <w:r>
              <w:rPr>
                <w:rFonts w:ascii="Verdana" w:hAnsi="Verdana"/>
                <w:sz w:val="18"/>
                <w:szCs w:val="18"/>
              </w:rPr>
              <w:t xml:space="preserve"> pour</w:t>
            </w:r>
            <w:r w:rsidR="00406941">
              <w:rPr>
                <w:rFonts w:ascii="Verdana" w:hAnsi="Verdana"/>
                <w:sz w:val="18"/>
                <w:szCs w:val="18"/>
              </w:rPr>
              <w:t xml:space="preserve"> créer un fichier vide</w:t>
            </w:r>
            <w:r>
              <w:rPr>
                <w:rFonts w:ascii="Verdana" w:hAnsi="Verdana"/>
                <w:sz w:val="18"/>
                <w:szCs w:val="18"/>
              </w:rPr>
              <w:t xml:space="preserve"> </w:t>
            </w:r>
            <w:proofErr w:type="spellStart"/>
            <w:r>
              <w:rPr>
                <w:rFonts w:ascii="Verdana" w:hAnsi="Verdana"/>
                <w:sz w:val="18"/>
                <w:szCs w:val="18"/>
              </w:rPr>
              <w:t>cp</w:t>
            </w:r>
            <w:proofErr w:type="spellEnd"/>
            <w:r>
              <w:rPr>
                <w:rFonts w:ascii="Verdana" w:hAnsi="Verdana"/>
                <w:sz w:val="18"/>
                <w:szCs w:val="18"/>
              </w:rPr>
              <w:t xml:space="preserve"> pour copier</w:t>
            </w:r>
            <w:r w:rsidR="00406941">
              <w:rPr>
                <w:rFonts w:ascii="Verdana" w:hAnsi="Verdana"/>
                <w:sz w:val="18"/>
                <w:szCs w:val="18"/>
              </w:rPr>
              <w:t xml:space="preserve"> l’élément </w:t>
            </w:r>
            <w:r>
              <w:rPr>
                <w:rFonts w:ascii="Verdana" w:hAnsi="Verdana"/>
                <w:sz w:val="18"/>
                <w:szCs w:val="18"/>
              </w:rPr>
              <w:t>mv pour</w:t>
            </w:r>
            <w:r w:rsidR="00406941">
              <w:rPr>
                <w:rFonts w:ascii="Verdana" w:hAnsi="Verdana"/>
                <w:sz w:val="18"/>
                <w:szCs w:val="18"/>
              </w:rPr>
              <w:t xml:space="preserve"> déplacer un fichier l’élément </w:t>
            </w:r>
            <w:proofErr w:type="spellStart"/>
            <w:r w:rsidR="00406941">
              <w:rPr>
                <w:rFonts w:ascii="Verdana" w:hAnsi="Verdana"/>
                <w:sz w:val="18"/>
                <w:szCs w:val="18"/>
              </w:rPr>
              <w:t>rm</w:t>
            </w:r>
            <w:proofErr w:type="spellEnd"/>
            <w:r w:rsidR="00406941">
              <w:rPr>
                <w:rFonts w:ascii="Verdana" w:hAnsi="Verdana"/>
                <w:sz w:val="18"/>
                <w:szCs w:val="18"/>
              </w:rPr>
              <w:t xml:space="preserve"> pour supprimer l’élément</w:t>
            </w:r>
            <w:r w:rsidR="00B908F2">
              <w:rPr>
                <w:rFonts w:ascii="Verdana" w:hAnsi="Verdana"/>
                <w:sz w:val="18"/>
                <w:szCs w:val="18"/>
              </w:rPr>
              <w:t xml:space="preserve"> </w:t>
            </w:r>
            <w:proofErr w:type="spellStart"/>
            <w:r w:rsidR="00B908F2">
              <w:rPr>
                <w:rFonts w:ascii="Verdana" w:hAnsi="Verdana"/>
                <w:sz w:val="18"/>
                <w:szCs w:val="18"/>
              </w:rPr>
              <w:t>rmdir</w:t>
            </w:r>
            <w:proofErr w:type="spellEnd"/>
            <w:r w:rsidR="00B908F2">
              <w:rPr>
                <w:rFonts w:ascii="Verdana" w:hAnsi="Verdana"/>
                <w:sz w:val="18"/>
                <w:szCs w:val="18"/>
              </w:rPr>
              <w:t xml:space="preserve"> pour supprimer le dossier</w:t>
            </w:r>
          </w:p>
          <w:p w14:paraId="5AFE2862" w14:textId="53954088" w:rsidR="00B908F2" w:rsidRDefault="00B908F2">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7D17D22F" wp14:editId="49DB0D3C">
                  <wp:extent cx="1136459" cy="774700"/>
                  <wp:effectExtent l="0" t="0" r="6985" b="6350"/>
                  <wp:docPr id="28553483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6669" cy="781660"/>
                          </a:xfrm>
                          <a:prstGeom prst="rect">
                            <a:avLst/>
                          </a:prstGeom>
                          <a:noFill/>
                          <a:ln>
                            <a:noFill/>
                          </a:ln>
                        </pic:spPr>
                      </pic:pic>
                    </a:graphicData>
                  </a:graphic>
                </wp:inline>
              </w:drawing>
            </w:r>
          </w:p>
          <w:p w14:paraId="019738EE"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-Afficher le contenu d'un fichier et y rechercher une chaîne de caractères</w:t>
            </w:r>
          </w:p>
          <w:p w14:paraId="0236FA7B" w14:textId="37ED8BBB" w:rsidR="00A44CA4" w:rsidRDefault="003E484D">
            <w:pPr>
              <w:widowControl w:val="0"/>
              <w:spacing w:before="120" w:after="120"/>
              <w:ind w:right="68"/>
              <w:jc w:val="both"/>
              <w:rPr>
                <w:rFonts w:ascii="Verdana" w:hAnsi="Verdana"/>
                <w:sz w:val="18"/>
                <w:szCs w:val="18"/>
              </w:rPr>
            </w:pPr>
            <w:r>
              <w:rPr>
                <w:rFonts w:ascii="Verdana" w:hAnsi="Verdana"/>
                <w:sz w:val="18"/>
                <w:szCs w:val="18"/>
              </w:rPr>
              <w:t>Cat</w:t>
            </w:r>
            <w:r w:rsidR="00B908F2">
              <w:rPr>
                <w:rFonts w:ascii="Verdana" w:hAnsi="Verdana"/>
                <w:sz w:val="18"/>
                <w:szCs w:val="18"/>
              </w:rPr>
              <w:t xml:space="preserve"> pour afficher le contenue d’un fichier</w:t>
            </w:r>
          </w:p>
          <w:p w14:paraId="11E36925" w14:textId="6826A6CB" w:rsidR="003E484D" w:rsidRDefault="003E484D">
            <w:pPr>
              <w:widowControl w:val="0"/>
              <w:spacing w:before="120" w:after="120"/>
              <w:ind w:right="68"/>
              <w:jc w:val="both"/>
              <w:rPr>
                <w:rFonts w:ascii="Verdana" w:hAnsi="Verdana"/>
                <w:sz w:val="18"/>
                <w:szCs w:val="18"/>
              </w:rPr>
            </w:pPr>
            <w:proofErr w:type="spellStart"/>
            <w:r>
              <w:rPr>
                <w:rFonts w:ascii="Verdana" w:hAnsi="Verdana"/>
                <w:sz w:val="18"/>
                <w:szCs w:val="18"/>
              </w:rPr>
              <w:t>Grep</w:t>
            </w:r>
            <w:proofErr w:type="spellEnd"/>
            <w:r w:rsidR="00B908F2">
              <w:rPr>
                <w:rFonts w:ascii="Verdana" w:hAnsi="Verdana"/>
                <w:sz w:val="18"/>
                <w:szCs w:val="18"/>
              </w:rPr>
              <w:t xml:space="preserve"> pour </w:t>
            </w:r>
            <w:proofErr w:type="gramStart"/>
            <w:r w:rsidR="00B908F2">
              <w:rPr>
                <w:rFonts w:ascii="Verdana" w:hAnsi="Verdana"/>
                <w:sz w:val="18"/>
                <w:szCs w:val="18"/>
              </w:rPr>
              <w:t>faire</w:t>
            </w:r>
            <w:proofErr w:type="gramEnd"/>
            <w:r w:rsidR="00B908F2">
              <w:rPr>
                <w:rFonts w:ascii="Verdana" w:hAnsi="Verdana"/>
                <w:sz w:val="18"/>
                <w:szCs w:val="18"/>
              </w:rPr>
              <w:t xml:space="preserve"> une recherche d’élément dans un fichier</w:t>
            </w:r>
          </w:p>
          <w:p w14:paraId="27A352D7" w14:textId="795DEB0A" w:rsidR="003E484D" w:rsidRDefault="00B908F2">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6C37B85D" wp14:editId="40E26F77">
                  <wp:extent cx="1248410" cy="844550"/>
                  <wp:effectExtent l="0" t="0" r="8890" b="0"/>
                  <wp:docPr id="67727774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3090" cy="847716"/>
                          </a:xfrm>
                          <a:prstGeom prst="rect">
                            <a:avLst/>
                          </a:prstGeom>
                          <a:noFill/>
                          <a:ln>
                            <a:noFill/>
                          </a:ln>
                        </pic:spPr>
                      </pic:pic>
                    </a:graphicData>
                  </a:graphic>
                </wp:inline>
              </w:drawing>
            </w:r>
          </w:p>
          <w:p w14:paraId="216FAB39"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-Afficher l'espace disque disponible, la mémoire utilisée et les processus en cours d'exécution</w:t>
            </w:r>
          </w:p>
          <w:p w14:paraId="70190452" w14:textId="71A37A4D" w:rsidR="00A44CA4" w:rsidRPr="00B908F2" w:rsidRDefault="00B908F2">
            <w:pPr>
              <w:widowControl w:val="0"/>
              <w:spacing w:before="120" w:after="120"/>
              <w:ind w:right="68"/>
              <w:jc w:val="both"/>
              <w:rPr>
                <w:rFonts w:ascii="Verdana" w:hAnsi="Verdana"/>
                <w:sz w:val="18"/>
                <w:szCs w:val="18"/>
              </w:rPr>
            </w:pPr>
            <w:r w:rsidRPr="00B908F2">
              <w:rPr>
                <w:rFonts w:ascii="Verdana" w:hAnsi="Verdana"/>
                <w:sz w:val="18"/>
                <w:szCs w:val="18"/>
              </w:rPr>
              <w:t>Free – h pour afficher l’es</w:t>
            </w:r>
            <w:r>
              <w:rPr>
                <w:rFonts w:ascii="Verdana" w:hAnsi="Verdana"/>
                <w:sz w:val="18"/>
                <w:szCs w:val="18"/>
              </w:rPr>
              <w:t>pace sur le disque</w:t>
            </w:r>
          </w:p>
          <w:p w14:paraId="45F5AF97" w14:textId="05C174BA" w:rsidR="00B908F2" w:rsidRDefault="00B908F2">
            <w:pPr>
              <w:widowControl w:val="0"/>
              <w:spacing w:before="120" w:after="120"/>
              <w:ind w:right="68"/>
              <w:jc w:val="both"/>
              <w:rPr>
                <w:rFonts w:ascii="Verdana" w:hAnsi="Verdana"/>
                <w:sz w:val="18"/>
                <w:szCs w:val="18"/>
              </w:rPr>
            </w:pPr>
            <w:r w:rsidRPr="00B908F2">
              <w:rPr>
                <w:rFonts w:ascii="Verdana" w:hAnsi="Verdana"/>
                <w:sz w:val="18"/>
                <w:szCs w:val="18"/>
              </w:rPr>
              <w:t>Top pour afficher la m</w:t>
            </w:r>
            <w:r>
              <w:rPr>
                <w:rFonts w:ascii="Verdana" w:hAnsi="Verdana"/>
                <w:sz w:val="18"/>
                <w:szCs w:val="18"/>
              </w:rPr>
              <w:t xml:space="preserve">émoire et processus en </w:t>
            </w:r>
            <w:proofErr w:type="gramStart"/>
            <w:r>
              <w:rPr>
                <w:rFonts w:ascii="Verdana" w:hAnsi="Verdana"/>
                <w:sz w:val="18"/>
                <w:szCs w:val="18"/>
              </w:rPr>
              <w:t>cour</w:t>
            </w:r>
            <w:proofErr w:type="gramEnd"/>
            <w:r>
              <w:rPr>
                <w:rFonts w:ascii="Verdana" w:hAnsi="Verdana"/>
                <w:sz w:val="18"/>
                <w:szCs w:val="18"/>
              </w:rPr>
              <w:t xml:space="preserve"> d’exécution </w:t>
            </w:r>
          </w:p>
          <w:p w14:paraId="5F4ED9C0" w14:textId="26D836FC" w:rsidR="00B908F2" w:rsidRPr="00B908F2" w:rsidRDefault="00B908F2">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53811F06" wp14:editId="697822F8">
                  <wp:extent cx="1379803" cy="946150"/>
                  <wp:effectExtent l="0" t="0" r="0" b="6350"/>
                  <wp:docPr id="154178167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6752" cy="950915"/>
                          </a:xfrm>
                          <a:prstGeom prst="rect">
                            <a:avLst/>
                          </a:prstGeom>
                          <a:noFill/>
                          <a:ln>
                            <a:noFill/>
                          </a:ln>
                        </pic:spPr>
                      </pic:pic>
                    </a:graphicData>
                  </a:graphic>
                </wp:inline>
              </w:drawing>
            </w:r>
          </w:p>
          <w:p w14:paraId="553171B3" w14:textId="77777777" w:rsidR="00B908F2" w:rsidRPr="00B908F2" w:rsidRDefault="00B908F2">
            <w:pPr>
              <w:widowControl w:val="0"/>
              <w:spacing w:before="120" w:after="120"/>
              <w:ind w:right="68"/>
              <w:jc w:val="both"/>
              <w:rPr>
                <w:rFonts w:ascii="Verdana" w:hAnsi="Verdana"/>
                <w:sz w:val="18"/>
                <w:szCs w:val="18"/>
              </w:rPr>
            </w:pPr>
          </w:p>
          <w:p w14:paraId="54087C5A"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-Consulter la documentation d'une commande et afficher la version du système</w:t>
            </w:r>
          </w:p>
          <w:p w14:paraId="476D3BEF" w14:textId="7C512008" w:rsidR="00B908F2" w:rsidRDefault="00B908F2">
            <w:pPr>
              <w:widowControl w:val="0"/>
              <w:spacing w:before="120" w:after="120"/>
              <w:ind w:right="68"/>
              <w:jc w:val="both"/>
              <w:rPr>
                <w:rFonts w:ascii="Verdana" w:hAnsi="Verdana"/>
                <w:sz w:val="18"/>
                <w:szCs w:val="18"/>
              </w:rPr>
            </w:pPr>
            <w:r>
              <w:rPr>
                <w:rFonts w:ascii="Verdana" w:hAnsi="Verdana"/>
                <w:sz w:val="18"/>
                <w:szCs w:val="18"/>
              </w:rPr>
              <w:t>Commande help</w:t>
            </w:r>
          </w:p>
          <w:p w14:paraId="3720D59D" w14:textId="1357D8F5" w:rsidR="00B908F2" w:rsidRDefault="0042355A">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2C2AF0CB" wp14:editId="53518448">
                  <wp:extent cx="1416050" cy="957025"/>
                  <wp:effectExtent l="0" t="0" r="0" b="0"/>
                  <wp:docPr id="173249949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21951" cy="961013"/>
                          </a:xfrm>
                          <a:prstGeom prst="rect">
                            <a:avLst/>
                          </a:prstGeom>
                          <a:noFill/>
                          <a:ln>
                            <a:noFill/>
                          </a:ln>
                        </pic:spPr>
                      </pic:pic>
                    </a:graphicData>
                  </a:graphic>
                </wp:inline>
              </w:drawing>
            </w:r>
          </w:p>
          <w:p w14:paraId="666D3E4E" w14:textId="09EF967F" w:rsidR="00134962" w:rsidRDefault="00870DAD">
            <w:pPr>
              <w:widowControl w:val="0"/>
              <w:spacing w:before="120" w:after="120"/>
              <w:ind w:right="68"/>
              <w:jc w:val="both"/>
              <w:rPr>
                <w:rFonts w:ascii="Verdana" w:hAnsi="Verdana"/>
                <w:sz w:val="18"/>
                <w:szCs w:val="18"/>
              </w:rPr>
            </w:pPr>
            <w:r>
              <w:rPr>
                <w:rFonts w:ascii="Verdana" w:hAnsi="Verdana"/>
                <w:sz w:val="18"/>
                <w:szCs w:val="18"/>
              </w:rPr>
              <w:t>Vous préciserez également le rôle des répertoires /etc, /home, /var, /tmp et /usr, ainsi que la différence entre un chemin absolu et un chemin relatif.</w:t>
            </w:r>
          </w:p>
          <w:p w14:paraId="3AB82867" w14:textId="2E28AD27" w:rsidR="00A5597B" w:rsidRDefault="00B908F2">
            <w:pPr>
              <w:widowControl w:val="0"/>
              <w:spacing w:before="120" w:after="120"/>
              <w:ind w:right="68"/>
            </w:pPr>
            <w:r>
              <w:t>/</w:t>
            </w:r>
            <w:proofErr w:type="spellStart"/>
            <w:r>
              <w:t>etc</w:t>
            </w:r>
            <w:proofErr w:type="spellEnd"/>
            <w:r>
              <w:t xml:space="preserve"> stock les fichier configuration system</w:t>
            </w:r>
          </w:p>
          <w:p w14:paraId="0C660603" w14:textId="77777777" w:rsidR="00B908F2" w:rsidRDefault="00B908F2">
            <w:pPr>
              <w:widowControl w:val="0"/>
              <w:spacing w:before="120" w:after="120"/>
              <w:ind w:right="68"/>
            </w:pPr>
            <w:r>
              <w:t>/home stock les fichier utilisateur</w:t>
            </w:r>
          </w:p>
          <w:p w14:paraId="5BED50FF" w14:textId="53D72C5C" w:rsidR="00B908F2" w:rsidRDefault="007C67BC">
            <w:pPr>
              <w:widowControl w:val="0"/>
              <w:spacing w:before="120" w:after="120"/>
              <w:ind w:right="68"/>
            </w:pPr>
            <w:r>
              <w:t>/var stock les donné variable</w:t>
            </w:r>
          </w:p>
          <w:p w14:paraId="42032AE9" w14:textId="3A64E6B5" w:rsidR="007C67BC" w:rsidRPr="007C67BC" w:rsidRDefault="007C67BC">
            <w:pPr>
              <w:widowControl w:val="0"/>
              <w:spacing w:before="120" w:after="120"/>
              <w:ind w:right="68"/>
            </w:pPr>
            <w:r w:rsidRPr="007C67BC">
              <w:t>/</w:t>
            </w:r>
            <w:proofErr w:type="spellStart"/>
            <w:r w:rsidRPr="007C67BC">
              <w:t>tmp</w:t>
            </w:r>
            <w:proofErr w:type="spellEnd"/>
            <w:r w:rsidRPr="007C67BC">
              <w:t xml:space="preserve"> stock les donné t</w:t>
            </w:r>
            <w:r>
              <w:t>emporaire</w:t>
            </w:r>
          </w:p>
          <w:p w14:paraId="2267B87B" w14:textId="09EB881C" w:rsidR="007C67BC" w:rsidRPr="007C67BC" w:rsidRDefault="007C67BC">
            <w:pPr>
              <w:widowControl w:val="0"/>
              <w:spacing w:before="120" w:after="120"/>
              <w:ind w:right="68"/>
            </w:pPr>
            <w:r w:rsidRPr="007C67BC">
              <w:t>/</w:t>
            </w:r>
            <w:proofErr w:type="spellStart"/>
            <w:r w:rsidRPr="007C67BC">
              <w:t>usr</w:t>
            </w:r>
            <w:proofErr w:type="spellEnd"/>
            <w:r w:rsidRPr="007C67BC">
              <w:t xml:space="preserve"> héberge les ressource u</w:t>
            </w:r>
            <w:r>
              <w:t>tilisateur</w:t>
            </w:r>
          </w:p>
        </w:tc>
      </w:tr>
      <w:tr w:rsidR="00A5597B" w14:paraId="78BDCE93"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74C990A3"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5.</w:t>
            </w:r>
          </w:p>
        </w:tc>
        <w:tc>
          <w:tcPr>
            <w:tcW w:w="10145" w:type="dxa"/>
            <w:tcBorders>
              <w:top w:val="single" w:sz="4" w:space="0" w:color="auto"/>
              <w:left w:val="single" w:sz="4" w:space="0" w:color="auto"/>
              <w:bottom w:val="single" w:sz="4" w:space="0" w:color="auto"/>
              <w:right w:val="single" w:sz="4" w:space="0" w:color="auto"/>
            </w:tcBorders>
          </w:tcPr>
          <w:p w14:paraId="73BEC1D6"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Gestion des logiciels du poste de travail :</w:t>
            </w:r>
          </w:p>
          <w:p w14:paraId="781F2A4C"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lastRenderedPageBreak/>
              <w:t>-Mise à jour de la liste des paquets, puis des paquets déjà installés</w:t>
            </w:r>
          </w:p>
          <w:p w14:paraId="6244EED8" w14:textId="08032939" w:rsidR="007C67BC" w:rsidRDefault="007C67BC">
            <w:pPr>
              <w:widowControl w:val="0"/>
              <w:spacing w:before="120" w:after="120"/>
              <w:ind w:right="68"/>
              <w:jc w:val="both"/>
              <w:rPr>
                <w:rFonts w:ascii="Verdana" w:hAnsi="Verdana"/>
                <w:sz w:val="18"/>
                <w:szCs w:val="18"/>
              </w:rPr>
            </w:pPr>
            <w:proofErr w:type="spellStart"/>
            <w:proofErr w:type="gramStart"/>
            <w:r w:rsidRPr="007C67BC">
              <w:rPr>
                <w:rFonts w:ascii="Verdana" w:hAnsi="Verdana"/>
                <w:sz w:val="18"/>
                <w:szCs w:val="18"/>
              </w:rPr>
              <w:t>sudo</w:t>
            </w:r>
            <w:proofErr w:type="spellEnd"/>
            <w:proofErr w:type="gramEnd"/>
            <w:r w:rsidRPr="007C67BC">
              <w:rPr>
                <w:rFonts w:ascii="Verdana" w:hAnsi="Verdana"/>
                <w:sz w:val="18"/>
                <w:szCs w:val="18"/>
              </w:rPr>
              <w:t xml:space="preserve"> </w:t>
            </w:r>
            <w:proofErr w:type="spellStart"/>
            <w:r w:rsidRPr="007C67BC">
              <w:rPr>
                <w:rFonts w:ascii="Verdana" w:hAnsi="Verdana"/>
                <w:sz w:val="18"/>
                <w:szCs w:val="18"/>
              </w:rPr>
              <w:t>apt</w:t>
            </w:r>
            <w:proofErr w:type="spellEnd"/>
            <w:r w:rsidRPr="007C67BC">
              <w:rPr>
                <w:rFonts w:ascii="Verdana" w:hAnsi="Verdana"/>
                <w:sz w:val="18"/>
                <w:szCs w:val="18"/>
              </w:rPr>
              <w:t xml:space="preserve"> u</w:t>
            </w:r>
            <w:r>
              <w:rPr>
                <w:rFonts w:ascii="Verdana" w:hAnsi="Verdana"/>
                <w:sz w:val="18"/>
                <w:szCs w:val="18"/>
              </w:rPr>
              <w:t>pdate</w:t>
            </w:r>
          </w:p>
          <w:p w14:paraId="6B1AAD19" w14:textId="0D97D1F6" w:rsidR="0042355A" w:rsidRPr="007C67BC" w:rsidRDefault="0042355A">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2C0186F5" wp14:editId="7EBA7CC5">
                  <wp:extent cx="1287211" cy="869950"/>
                  <wp:effectExtent l="0" t="0" r="8255" b="6350"/>
                  <wp:docPr id="124191016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8268" cy="877422"/>
                          </a:xfrm>
                          <a:prstGeom prst="rect">
                            <a:avLst/>
                          </a:prstGeom>
                          <a:noFill/>
                          <a:ln>
                            <a:noFill/>
                          </a:ln>
                        </pic:spPr>
                      </pic:pic>
                    </a:graphicData>
                  </a:graphic>
                </wp:inline>
              </w:drawing>
            </w:r>
          </w:p>
          <w:p w14:paraId="5EA693AD" w14:textId="79BAE66D" w:rsidR="00A5597B" w:rsidRDefault="00870DAD">
            <w:pPr>
              <w:widowControl w:val="0"/>
              <w:spacing w:before="120" w:after="120"/>
              <w:ind w:right="68"/>
              <w:jc w:val="both"/>
              <w:rPr>
                <w:rFonts w:ascii="Verdana" w:hAnsi="Verdana"/>
                <w:sz w:val="18"/>
                <w:szCs w:val="18"/>
              </w:rPr>
            </w:pPr>
            <w:r>
              <w:rPr>
                <w:rFonts w:ascii="Verdana" w:hAnsi="Verdana"/>
                <w:sz w:val="18"/>
                <w:szCs w:val="18"/>
              </w:rPr>
              <w:t xml:space="preserve">-Installation des paquets </w:t>
            </w:r>
            <w:proofErr w:type="spellStart"/>
            <w:r>
              <w:rPr>
                <w:rFonts w:ascii="Verdana" w:hAnsi="Verdana"/>
                <w:sz w:val="18"/>
                <w:szCs w:val="18"/>
              </w:rPr>
              <w:t>htop</w:t>
            </w:r>
            <w:proofErr w:type="spellEnd"/>
            <w:r w:rsidR="00134962">
              <w:rPr>
                <w:rFonts w:ascii="Verdana" w:hAnsi="Verdana"/>
                <w:sz w:val="18"/>
                <w:szCs w:val="18"/>
              </w:rPr>
              <w:t xml:space="preserve"> </w:t>
            </w:r>
            <w:r>
              <w:rPr>
                <w:rFonts w:ascii="Verdana" w:hAnsi="Verdana"/>
                <w:sz w:val="18"/>
                <w:szCs w:val="18"/>
              </w:rPr>
              <w:t>et d'un éditeur de texte en ligne de commande</w:t>
            </w:r>
          </w:p>
          <w:p w14:paraId="3AF3E149" w14:textId="412EDFD3" w:rsidR="0042355A" w:rsidRPr="00920280" w:rsidRDefault="0042355A">
            <w:pPr>
              <w:widowControl w:val="0"/>
              <w:spacing w:before="120" w:after="120"/>
              <w:ind w:right="68"/>
              <w:jc w:val="both"/>
              <w:rPr>
                <w:rFonts w:ascii="Verdana" w:hAnsi="Verdana"/>
                <w:sz w:val="18"/>
                <w:szCs w:val="18"/>
                <w:lang w:val="en-US"/>
              </w:rPr>
            </w:pPr>
            <w:r w:rsidRPr="00920280">
              <w:rPr>
                <w:rFonts w:ascii="Verdana" w:hAnsi="Verdana"/>
                <w:sz w:val="18"/>
                <w:szCs w:val="18"/>
                <w:lang w:val="en-US"/>
              </w:rPr>
              <w:t>Sudo apt install</w:t>
            </w:r>
          </w:p>
          <w:p w14:paraId="67FD858E" w14:textId="093ECA3B" w:rsidR="007C67BC" w:rsidRDefault="007C67BC">
            <w:pPr>
              <w:widowControl w:val="0"/>
              <w:spacing w:before="120" w:after="120"/>
              <w:ind w:right="68"/>
              <w:jc w:val="both"/>
              <w:rPr>
                <w:rFonts w:ascii="Verdana" w:hAnsi="Verdana"/>
                <w:sz w:val="18"/>
                <w:szCs w:val="18"/>
                <w:lang w:val="en-US"/>
              </w:rPr>
            </w:pPr>
            <w:proofErr w:type="spellStart"/>
            <w:r w:rsidRPr="007C67BC">
              <w:rPr>
                <w:rFonts w:ascii="Verdana" w:hAnsi="Verdana"/>
                <w:sz w:val="18"/>
                <w:szCs w:val="18"/>
                <w:lang w:val="en-US"/>
              </w:rPr>
              <w:t>sudo</w:t>
            </w:r>
            <w:proofErr w:type="spellEnd"/>
            <w:r w:rsidRPr="007C67BC">
              <w:rPr>
                <w:rFonts w:ascii="Verdana" w:hAnsi="Verdana"/>
                <w:sz w:val="18"/>
                <w:szCs w:val="18"/>
                <w:lang w:val="en-US"/>
              </w:rPr>
              <w:t xml:space="preserve"> apt install </w:t>
            </w:r>
            <w:proofErr w:type="spellStart"/>
            <w:r w:rsidRPr="007C67BC">
              <w:rPr>
                <w:rFonts w:ascii="Verdana" w:hAnsi="Verdana"/>
                <w:sz w:val="18"/>
                <w:szCs w:val="18"/>
                <w:lang w:val="en-US"/>
              </w:rPr>
              <w:t>htop</w:t>
            </w:r>
            <w:proofErr w:type="spellEnd"/>
            <w:r w:rsidRPr="007C67BC">
              <w:rPr>
                <w:rFonts w:ascii="Verdana" w:hAnsi="Verdana"/>
                <w:sz w:val="18"/>
                <w:szCs w:val="18"/>
                <w:lang w:val="en-US"/>
              </w:rPr>
              <w:t xml:space="preserve"> nano vim</w:t>
            </w:r>
          </w:p>
          <w:p w14:paraId="493A99F4" w14:textId="25F62C23" w:rsidR="0042355A" w:rsidRPr="007C67BC" w:rsidRDefault="0042355A">
            <w:pPr>
              <w:widowControl w:val="0"/>
              <w:spacing w:before="120" w:after="120"/>
              <w:ind w:right="68"/>
              <w:jc w:val="both"/>
              <w:rPr>
                <w:rFonts w:ascii="Verdana" w:hAnsi="Verdana"/>
                <w:sz w:val="18"/>
                <w:szCs w:val="18"/>
                <w:lang w:val="en-US"/>
              </w:rPr>
            </w:pPr>
            <w:r>
              <w:rPr>
                <w:rFonts w:ascii="Verdana" w:hAnsi="Verdana"/>
                <w:noProof/>
                <w:sz w:val="18"/>
                <w:szCs w:val="18"/>
              </w:rPr>
              <w:drawing>
                <wp:inline distT="0" distB="0" distL="0" distR="0" wp14:anchorId="700809B0" wp14:editId="74EE8D95">
                  <wp:extent cx="1286902" cy="876300"/>
                  <wp:effectExtent l="0" t="0" r="8890" b="0"/>
                  <wp:docPr id="101146983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1728" cy="879587"/>
                          </a:xfrm>
                          <a:prstGeom prst="rect">
                            <a:avLst/>
                          </a:prstGeom>
                          <a:noFill/>
                          <a:ln>
                            <a:noFill/>
                          </a:ln>
                        </pic:spPr>
                      </pic:pic>
                    </a:graphicData>
                  </a:graphic>
                </wp:inline>
              </w:drawing>
            </w:r>
          </w:p>
          <w:p w14:paraId="377C4D9B"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-Installation d'un logiciel bureautique depuis le gestionnaire de logiciels graphique</w:t>
            </w:r>
          </w:p>
          <w:p w14:paraId="38747DB5" w14:textId="77777777" w:rsidR="0042355A" w:rsidRDefault="0042355A">
            <w:pPr>
              <w:widowControl w:val="0"/>
              <w:spacing w:before="120" w:after="120"/>
              <w:ind w:right="68"/>
              <w:jc w:val="both"/>
              <w:rPr>
                <w:rFonts w:ascii="Verdana" w:hAnsi="Verdana"/>
                <w:sz w:val="18"/>
                <w:szCs w:val="18"/>
              </w:rPr>
            </w:pPr>
            <w:r>
              <w:rPr>
                <w:rFonts w:ascii="Verdana" w:hAnsi="Verdana"/>
                <w:sz w:val="18"/>
                <w:szCs w:val="18"/>
              </w:rPr>
              <w:t xml:space="preserve">Utiliser logithèque et installer un éditeur </w:t>
            </w:r>
            <w:proofErr w:type="gramStart"/>
            <w:r>
              <w:rPr>
                <w:rFonts w:ascii="Verdana" w:hAnsi="Verdana"/>
                <w:sz w:val="18"/>
                <w:szCs w:val="18"/>
              </w:rPr>
              <w:t>textuelle  (</w:t>
            </w:r>
            <w:proofErr w:type="spellStart"/>
            <w:proofErr w:type="gramEnd"/>
            <w:r>
              <w:rPr>
                <w:rFonts w:ascii="Verdana" w:hAnsi="Verdana"/>
                <w:sz w:val="18"/>
                <w:szCs w:val="18"/>
              </w:rPr>
              <w:t>libreoffice</w:t>
            </w:r>
            <w:proofErr w:type="spellEnd"/>
            <w:r>
              <w:rPr>
                <w:rFonts w:ascii="Verdana" w:hAnsi="Verdana"/>
                <w:sz w:val="18"/>
                <w:szCs w:val="18"/>
              </w:rPr>
              <w:t>)</w:t>
            </w:r>
          </w:p>
          <w:p w14:paraId="6AF9D2E6" w14:textId="1CF32F91" w:rsidR="007C67BC" w:rsidRDefault="0042355A">
            <w:pPr>
              <w:widowControl w:val="0"/>
              <w:spacing w:before="120" w:after="120"/>
              <w:ind w:right="68"/>
              <w:jc w:val="both"/>
              <w:rPr>
                <w:rFonts w:ascii="Verdana" w:hAnsi="Verdana"/>
                <w:sz w:val="18"/>
                <w:szCs w:val="18"/>
              </w:rPr>
            </w:pPr>
            <w:r>
              <w:rPr>
                <w:rFonts w:ascii="Verdana" w:hAnsi="Verdana"/>
                <w:noProof/>
                <w:sz w:val="18"/>
                <w:szCs w:val="18"/>
              </w:rPr>
              <w:drawing>
                <wp:inline distT="0" distB="0" distL="0" distR="0" wp14:anchorId="57C8BE6E" wp14:editId="62B2803D">
                  <wp:extent cx="1231900" cy="1132116"/>
                  <wp:effectExtent l="0" t="0" r="6350" b="0"/>
                  <wp:docPr id="44588980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5483" cy="1144599"/>
                          </a:xfrm>
                          <a:prstGeom prst="rect">
                            <a:avLst/>
                          </a:prstGeom>
                          <a:noFill/>
                          <a:ln>
                            <a:noFill/>
                          </a:ln>
                        </pic:spPr>
                      </pic:pic>
                    </a:graphicData>
                  </a:graphic>
                </wp:inline>
              </w:drawing>
            </w:r>
          </w:p>
          <w:p w14:paraId="36BA1384" w14:textId="3375F837" w:rsidR="00A5597B" w:rsidRDefault="00870DAD">
            <w:pPr>
              <w:widowControl w:val="0"/>
              <w:spacing w:before="120" w:after="120"/>
              <w:ind w:right="68"/>
              <w:jc w:val="both"/>
              <w:rPr>
                <w:rFonts w:ascii="Verdana" w:hAnsi="Verdana"/>
                <w:sz w:val="18"/>
                <w:szCs w:val="18"/>
              </w:rPr>
            </w:pPr>
            <w:r>
              <w:rPr>
                <w:rFonts w:ascii="Verdana" w:hAnsi="Verdana"/>
                <w:sz w:val="18"/>
                <w:szCs w:val="18"/>
              </w:rPr>
              <w:t>-Désinstallation de l'un des paquets installés</w:t>
            </w:r>
          </w:p>
          <w:p w14:paraId="00D33832" w14:textId="44210C93" w:rsidR="0042355A" w:rsidRDefault="0042355A">
            <w:pPr>
              <w:widowControl w:val="0"/>
              <w:spacing w:before="120" w:after="120"/>
              <w:ind w:right="68"/>
              <w:jc w:val="both"/>
              <w:rPr>
                <w:rFonts w:ascii="Verdana" w:hAnsi="Verdana"/>
                <w:sz w:val="18"/>
                <w:szCs w:val="18"/>
              </w:rPr>
            </w:pPr>
            <w:proofErr w:type="spellStart"/>
            <w:proofErr w:type="gramStart"/>
            <w:r w:rsidRPr="0042355A">
              <w:rPr>
                <w:rFonts w:ascii="Verdana" w:hAnsi="Verdana"/>
                <w:sz w:val="18"/>
                <w:szCs w:val="18"/>
              </w:rPr>
              <w:t>sudo</w:t>
            </w:r>
            <w:proofErr w:type="spellEnd"/>
            <w:proofErr w:type="gramEnd"/>
            <w:r w:rsidRPr="0042355A">
              <w:rPr>
                <w:rFonts w:ascii="Verdana" w:hAnsi="Verdana"/>
                <w:sz w:val="18"/>
                <w:szCs w:val="18"/>
              </w:rPr>
              <w:t xml:space="preserve"> </w:t>
            </w:r>
            <w:proofErr w:type="spellStart"/>
            <w:r w:rsidRPr="0042355A">
              <w:rPr>
                <w:rFonts w:ascii="Verdana" w:hAnsi="Verdana"/>
                <w:sz w:val="18"/>
                <w:szCs w:val="18"/>
              </w:rPr>
              <w:t>apt</w:t>
            </w:r>
            <w:proofErr w:type="spellEnd"/>
            <w:r w:rsidRPr="0042355A">
              <w:rPr>
                <w:rFonts w:ascii="Verdana" w:hAnsi="Verdana"/>
                <w:sz w:val="18"/>
                <w:szCs w:val="18"/>
              </w:rPr>
              <w:t xml:space="preserve"> </w:t>
            </w:r>
            <w:proofErr w:type="spellStart"/>
            <w:r w:rsidRPr="0042355A">
              <w:rPr>
                <w:rFonts w:ascii="Verdana" w:hAnsi="Verdana"/>
                <w:sz w:val="18"/>
                <w:szCs w:val="18"/>
              </w:rPr>
              <w:t>remove</w:t>
            </w:r>
            <w:proofErr w:type="spellEnd"/>
          </w:p>
          <w:p w14:paraId="2A952833" w14:textId="77777777" w:rsidR="0042355A" w:rsidRDefault="0042355A">
            <w:pPr>
              <w:widowControl w:val="0"/>
              <w:spacing w:before="120" w:after="120"/>
              <w:ind w:right="68"/>
              <w:jc w:val="both"/>
              <w:rPr>
                <w:rFonts w:ascii="Verdana" w:hAnsi="Verdana"/>
                <w:sz w:val="18"/>
                <w:szCs w:val="18"/>
              </w:rPr>
            </w:pPr>
          </w:p>
          <w:p w14:paraId="5D338BE1" w14:textId="77777777" w:rsidR="00A5597B" w:rsidRDefault="00870DAD" w:rsidP="0034587E">
            <w:pPr>
              <w:widowControl w:val="0"/>
              <w:spacing w:before="120" w:after="120"/>
              <w:ind w:right="68"/>
              <w:jc w:val="both"/>
              <w:rPr>
                <w:rFonts w:ascii="Verdana" w:hAnsi="Verdana"/>
                <w:sz w:val="18"/>
                <w:szCs w:val="18"/>
              </w:rPr>
            </w:pPr>
            <w:r>
              <w:rPr>
                <w:rFonts w:ascii="Verdana" w:hAnsi="Verdana"/>
                <w:sz w:val="18"/>
                <w:szCs w:val="18"/>
              </w:rPr>
              <w:t>Vous expliquerez ce qu'est un dépôt logiciel et où sa configuration est stockée, la différence entre la mise à jour de la liste des paquets et celle des paquets déjà installés, ainsi que l'apport de ce mode d'installation par rapport au téléchargement d'un fichier exécutable sous Windows en matière de sécurité.</w:t>
            </w:r>
          </w:p>
          <w:p w14:paraId="5459166A" w14:textId="10D0DA03" w:rsidR="0042355A" w:rsidRDefault="0042355A" w:rsidP="0034587E">
            <w:pPr>
              <w:widowControl w:val="0"/>
              <w:spacing w:before="120" w:after="120"/>
              <w:ind w:right="68"/>
              <w:jc w:val="both"/>
            </w:pPr>
            <w:r w:rsidRPr="0042355A">
              <w:t>Un dépôt logiciel (ou repository) est un serveur distant ou une base de données centrale qui héberge des milliers de paquets</w:t>
            </w:r>
          </w:p>
        </w:tc>
      </w:tr>
      <w:tr w:rsidR="00A5597B" w14:paraId="16571400"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24AAD716"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lastRenderedPageBreak/>
              <w:t>6.</w:t>
            </w:r>
          </w:p>
        </w:tc>
        <w:tc>
          <w:tcPr>
            <w:tcW w:w="10145" w:type="dxa"/>
            <w:tcBorders>
              <w:top w:val="single" w:sz="4" w:space="0" w:color="auto"/>
              <w:left w:val="single" w:sz="4" w:space="0" w:color="auto"/>
              <w:bottom w:val="single" w:sz="4" w:space="0" w:color="auto"/>
              <w:right w:val="single" w:sz="4" w:space="0" w:color="auto"/>
            </w:tcBorders>
          </w:tcPr>
          <w:p w14:paraId="490A403B"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du service Développement sur le poste Linux :</w:t>
            </w:r>
          </w:p>
          <w:p w14:paraId="294EFE16"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du groupe dev</w:t>
            </w:r>
          </w:p>
          <w:p w14:paraId="567665FC"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de deux comptes utilisateurs supplémentaires avec leur répertoire personnel, rattachés au groupe dev</w:t>
            </w:r>
          </w:p>
          <w:p w14:paraId="17336624"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du répertoire collaboratif /srv/partages/developpement appartenant au groupe dev</w:t>
            </w:r>
          </w:p>
          <w:p w14:paraId="29E234A4"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-Attribution des droits : lecture et écriture pour le groupe dev uniquement</w:t>
            </w:r>
          </w:p>
          <w:p w14:paraId="660A4EF1"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Les droits attribués seront justifiés par une capture de la commande ls -l et testés en se connectant successivement avec les deux comptes créés. Vous tenterez également d'accéder au répertoire personnel de l'autre utilisateur et vous expliquerez le résultat obtenu.</w:t>
            </w:r>
          </w:p>
          <w:p w14:paraId="34836BD0"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expliquerez la notation des droits sous Linux (rwx, propriétaire, groupe, autres) ainsi que le rôle de la commande sudo.</w:t>
            </w:r>
          </w:p>
          <w:p w14:paraId="30CBD27F" w14:textId="77777777" w:rsidR="00A5597B" w:rsidRDefault="00A5597B">
            <w:pPr>
              <w:widowControl w:val="0"/>
              <w:spacing w:before="120" w:after="120"/>
              <w:ind w:right="68"/>
            </w:pPr>
          </w:p>
        </w:tc>
      </w:tr>
      <w:tr w:rsidR="00A5597B" w14:paraId="1AAFB09E"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25A710E1"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7.</w:t>
            </w:r>
          </w:p>
        </w:tc>
        <w:tc>
          <w:tcPr>
            <w:tcW w:w="10145" w:type="dxa"/>
            <w:tcBorders>
              <w:top w:val="single" w:sz="4" w:space="0" w:color="auto"/>
              <w:left w:val="single" w:sz="4" w:space="0" w:color="auto"/>
              <w:bottom w:val="single" w:sz="4" w:space="0" w:color="auto"/>
              <w:right w:val="single" w:sz="4" w:space="0" w:color="auto"/>
            </w:tcBorders>
          </w:tcPr>
          <w:p w14:paraId="153F4927"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Configuration réseau du poste Linux en adressage IP statique :</w:t>
            </w:r>
          </w:p>
          <w:p w14:paraId="37E62699" w14:textId="58B652B5" w:rsidR="00A5597B" w:rsidRDefault="00870DAD">
            <w:pPr>
              <w:widowControl w:val="0"/>
              <w:spacing w:before="120" w:after="120"/>
              <w:ind w:right="68"/>
              <w:jc w:val="both"/>
              <w:rPr>
                <w:rFonts w:ascii="Verdana" w:hAnsi="Verdana"/>
                <w:sz w:val="18"/>
                <w:szCs w:val="18"/>
              </w:rPr>
            </w:pPr>
            <w:r>
              <w:rPr>
                <w:rFonts w:ascii="Verdana" w:hAnsi="Verdana"/>
                <w:sz w:val="18"/>
                <w:szCs w:val="18"/>
              </w:rPr>
              <w:t>-Adresse IP : 172.18.</w:t>
            </w:r>
            <w:r w:rsidR="00C56FED">
              <w:rPr>
                <w:rFonts w:ascii="Verdana" w:hAnsi="Verdana"/>
                <w:sz w:val="18"/>
                <w:szCs w:val="18"/>
              </w:rPr>
              <w:t>50</w:t>
            </w:r>
            <w:r>
              <w:rPr>
                <w:rFonts w:ascii="Verdana" w:hAnsi="Verdana"/>
                <w:sz w:val="18"/>
                <w:szCs w:val="18"/>
              </w:rPr>
              <w:t>.</w:t>
            </w:r>
            <w:r w:rsidR="00C56FED">
              <w:rPr>
                <w:rFonts w:ascii="Verdana" w:hAnsi="Verdana"/>
                <w:sz w:val="18"/>
                <w:szCs w:val="18"/>
              </w:rPr>
              <w:t>X (X étant votre numéro dans la liste de classe)</w:t>
            </w:r>
          </w:p>
          <w:p w14:paraId="136395B9"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-Masque de sous-réseau : 255.255.0.0</w:t>
            </w:r>
          </w:p>
          <w:p w14:paraId="6E73A163" w14:textId="668D9BBA" w:rsidR="00A5597B" w:rsidRDefault="00870DAD">
            <w:pPr>
              <w:widowControl w:val="0"/>
              <w:spacing w:before="120" w:after="120"/>
              <w:ind w:right="68"/>
              <w:jc w:val="both"/>
              <w:rPr>
                <w:rFonts w:ascii="Verdana" w:hAnsi="Verdana"/>
                <w:sz w:val="18"/>
                <w:szCs w:val="18"/>
              </w:rPr>
            </w:pPr>
            <w:r>
              <w:rPr>
                <w:rFonts w:ascii="Verdana" w:hAnsi="Verdana"/>
                <w:sz w:val="18"/>
                <w:szCs w:val="18"/>
              </w:rPr>
              <w:t xml:space="preserve">-Passerelle : </w:t>
            </w:r>
            <w:r w:rsidR="00420CEC">
              <w:rPr>
                <w:rFonts w:ascii="Verdana" w:hAnsi="Verdana"/>
                <w:sz w:val="18"/>
                <w:szCs w:val="18"/>
              </w:rPr>
              <w:t>172.18.255.254</w:t>
            </w:r>
            <w:r w:rsidR="00C56FED">
              <w:rPr>
                <w:rFonts w:ascii="Verdana" w:hAnsi="Verdana"/>
                <w:sz w:val="18"/>
                <w:szCs w:val="18"/>
              </w:rPr>
              <w:t xml:space="preserve"> (le routeur/pare-feu du campus)</w:t>
            </w:r>
          </w:p>
          <w:p w14:paraId="6503423B" w14:textId="480A19CB" w:rsidR="00A5597B" w:rsidRDefault="00870DAD">
            <w:pPr>
              <w:widowControl w:val="0"/>
              <w:spacing w:before="120" w:after="120"/>
              <w:ind w:right="68"/>
              <w:jc w:val="both"/>
              <w:rPr>
                <w:rFonts w:ascii="Verdana" w:hAnsi="Verdana"/>
                <w:sz w:val="18"/>
                <w:szCs w:val="18"/>
              </w:rPr>
            </w:pPr>
            <w:r>
              <w:rPr>
                <w:rFonts w:ascii="Verdana" w:hAnsi="Verdana"/>
                <w:sz w:val="18"/>
                <w:szCs w:val="18"/>
              </w:rPr>
              <w:lastRenderedPageBreak/>
              <w:t xml:space="preserve">-DNS primaire : </w:t>
            </w:r>
            <w:r w:rsidR="00134962">
              <w:rPr>
                <w:rFonts w:ascii="Verdana" w:hAnsi="Verdana"/>
                <w:sz w:val="18"/>
                <w:szCs w:val="18"/>
              </w:rPr>
              <w:t xml:space="preserve">80.10.246.2 (le DNS publique </w:t>
            </w:r>
            <w:r w:rsidR="00967489">
              <w:rPr>
                <w:rFonts w:ascii="Verdana" w:hAnsi="Verdana"/>
                <w:sz w:val="18"/>
                <w:szCs w:val="18"/>
              </w:rPr>
              <w:t>du FAI O</w:t>
            </w:r>
            <w:r w:rsidR="00134962">
              <w:rPr>
                <w:rFonts w:ascii="Verdana" w:hAnsi="Verdana"/>
                <w:sz w:val="18"/>
                <w:szCs w:val="18"/>
              </w:rPr>
              <w:t>range)</w:t>
            </w:r>
          </w:p>
          <w:p w14:paraId="4910C798" w14:textId="6F5A258B" w:rsidR="00A5597B" w:rsidRDefault="00870DAD">
            <w:pPr>
              <w:widowControl w:val="0"/>
              <w:spacing w:before="120" w:after="120"/>
              <w:ind w:right="68"/>
              <w:jc w:val="both"/>
              <w:rPr>
                <w:rFonts w:ascii="Verdana" w:hAnsi="Verdana"/>
                <w:sz w:val="18"/>
                <w:szCs w:val="18"/>
              </w:rPr>
            </w:pPr>
            <w:r>
              <w:rPr>
                <w:rFonts w:ascii="Verdana" w:hAnsi="Verdana"/>
                <w:sz w:val="18"/>
                <w:szCs w:val="18"/>
              </w:rPr>
              <w:t xml:space="preserve">Le test de connectivité sera réalisé depuis </w:t>
            </w:r>
            <w:r w:rsidR="00134962">
              <w:rPr>
                <w:rFonts w:ascii="Verdana" w:hAnsi="Verdana"/>
                <w:sz w:val="18"/>
                <w:szCs w:val="18"/>
              </w:rPr>
              <w:t>votre PC physique</w:t>
            </w:r>
            <w:r>
              <w:rPr>
                <w:rFonts w:ascii="Verdana" w:hAnsi="Verdana"/>
                <w:sz w:val="18"/>
                <w:szCs w:val="18"/>
              </w:rPr>
              <w:t xml:space="preserve"> : test avec la commande ping puis connexion à distance en SSH.</w:t>
            </w:r>
          </w:p>
          <w:p w14:paraId="7D900F81" w14:textId="5D639615" w:rsidR="00A5597B" w:rsidRDefault="00B51A9C" w:rsidP="00134962">
            <w:pPr>
              <w:widowControl w:val="0"/>
              <w:spacing w:before="120" w:after="120"/>
              <w:ind w:right="68"/>
              <w:jc w:val="both"/>
            </w:pPr>
            <w:r>
              <w:rPr>
                <w:noProof/>
              </w:rPr>
              <w:drawing>
                <wp:inline distT="0" distB="0" distL="0" distR="0" wp14:anchorId="1B247F11" wp14:editId="4A3FDE84">
                  <wp:extent cx="2032000" cy="1255652"/>
                  <wp:effectExtent l="0" t="0" r="6350" b="1905"/>
                  <wp:docPr id="119047617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47678" cy="1265340"/>
                          </a:xfrm>
                          <a:prstGeom prst="rect">
                            <a:avLst/>
                          </a:prstGeom>
                          <a:noFill/>
                          <a:ln>
                            <a:noFill/>
                          </a:ln>
                        </pic:spPr>
                      </pic:pic>
                    </a:graphicData>
                  </a:graphic>
                </wp:inline>
              </w:drawing>
            </w:r>
            <w:r>
              <w:rPr>
                <w:noProof/>
              </w:rPr>
              <w:drawing>
                <wp:inline distT="0" distB="0" distL="0" distR="0" wp14:anchorId="45134450" wp14:editId="4E0DB761">
                  <wp:extent cx="1930400" cy="1304589"/>
                  <wp:effectExtent l="0" t="0" r="0" b="0"/>
                  <wp:docPr id="167516233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39965" cy="1311053"/>
                          </a:xfrm>
                          <a:prstGeom prst="rect">
                            <a:avLst/>
                          </a:prstGeom>
                          <a:noFill/>
                          <a:ln>
                            <a:noFill/>
                          </a:ln>
                        </pic:spPr>
                      </pic:pic>
                    </a:graphicData>
                  </a:graphic>
                </wp:inline>
              </w:drawing>
            </w:r>
          </w:p>
        </w:tc>
      </w:tr>
      <w:tr w:rsidR="00A5597B" w14:paraId="1A017190"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61174E53"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lastRenderedPageBreak/>
              <w:t>8.</w:t>
            </w:r>
          </w:p>
        </w:tc>
        <w:tc>
          <w:tcPr>
            <w:tcW w:w="10145" w:type="dxa"/>
            <w:tcBorders>
              <w:top w:val="single" w:sz="4" w:space="0" w:color="auto"/>
              <w:left w:val="single" w:sz="4" w:space="0" w:color="auto"/>
              <w:bottom w:val="single" w:sz="4" w:space="0" w:color="auto"/>
              <w:right w:val="single" w:sz="4" w:space="0" w:color="auto"/>
            </w:tcBorders>
          </w:tcPr>
          <w:p w14:paraId="5624B771"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Création d'un script shell de sauvegarde du répertoire personnel de l'utilisateur vers le répertoire /sauvegardes, sous la forme d'une archive compressée dont le nom contient la date de la sauvegarde.</w:t>
            </w:r>
          </w:p>
          <w:p w14:paraId="599E5C77"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Le script devra être rendu exécutable, écrire le résultat de son exécution dans un fichier journal et être planifié automatiquement tous les jours à 20h00 grâce à cron.</w:t>
            </w:r>
          </w:p>
          <w:p w14:paraId="2B4E2915"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Toute autre action bénéfique rajoutée à ce script sera valorisée.</w:t>
            </w:r>
          </w:p>
          <w:p w14:paraId="708ADB06" w14:textId="77777777" w:rsidR="00A5597B" w:rsidRDefault="00A5597B">
            <w:pPr>
              <w:widowControl w:val="0"/>
              <w:spacing w:before="120" w:after="120"/>
              <w:ind w:right="68"/>
            </w:pPr>
          </w:p>
        </w:tc>
      </w:tr>
      <w:tr w:rsidR="00A5597B" w14:paraId="741ED6F0"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446E68DE"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9.</w:t>
            </w:r>
          </w:p>
        </w:tc>
        <w:tc>
          <w:tcPr>
            <w:tcW w:w="10145" w:type="dxa"/>
            <w:tcBorders>
              <w:top w:val="single" w:sz="4" w:space="0" w:color="auto"/>
              <w:left w:val="single" w:sz="4" w:space="0" w:color="auto"/>
              <w:bottom w:val="single" w:sz="4" w:space="0" w:color="auto"/>
              <w:right w:val="single" w:sz="4" w:space="0" w:color="auto"/>
            </w:tcBorders>
          </w:tcPr>
          <w:p w14:paraId="5AB9F865"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Une fois le poste configuré, réalisation d'un instantané (snapshot) de la machine virtuelle puis d'un clone de celle-ci.</w:t>
            </w:r>
          </w:p>
          <w:p w14:paraId="2B7B1C2D"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expliquerez la différence entre un instantané et un clone ainsi que l'intérêt de chacun pour l'entreprise.</w:t>
            </w:r>
          </w:p>
          <w:p w14:paraId="447AE639" w14:textId="39941BF8" w:rsidR="00134962" w:rsidRDefault="00870DAD" w:rsidP="00134962">
            <w:pPr>
              <w:widowControl w:val="0"/>
              <w:spacing w:before="120" w:after="120"/>
              <w:ind w:right="68"/>
              <w:jc w:val="both"/>
              <w:rPr>
                <w:rFonts w:ascii="Verdana" w:hAnsi="Verdana"/>
                <w:sz w:val="18"/>
                <w:szCs w:val="18"/>
              </w:rPr>
            </w:pPr>
            <w:r>
              <w:rPr>
                <w:rFonts w:ascii="Verdana" w:hAnsi="Verdana"/>
                <w:sz w:val="18"/>
                <w:szCs w:val="18"/>
              </w:rPr>
              <w:t>Le retour à l'instantané sera testé après la suppression volontaire d'un fichier de configuration du poste.</w:t>
            </w:r>
          </w:p>
          <w:p w14:paraId="0A5A7584" w14:textId="1B0D15CD" w:rsidR="00A13E82" w:rsidRDefault="00A13E82" w:rsidP="00A13E82">
            <w:pPr>
              <w:widowControl w:val="0"/>
              <w:spacing w:before="120" w:after="120"/>
              <w:ind w:right="68"/>
            </w:pPr>
            <w:r>
              <w:rPr>
                <w:rFonts w:ascii="Verdana" w:hAnsi="Verdana"/>
                <w:sz w:val="18"/>
                <w:szCs w:val="18"/>
              </w:rPr>
              <w:t xml:space="preserve">Un instantané et une sauvegarde de l’état de la machine virtuelle à un moment précis il permet de revenir </w:t>
            </w:r>
            <w:proofErr w:type="spellStart"/>
            <w:proofErr w:type="gramStart"/>
            <w:r>
              <w:rPr>
                <w:rFonts w:ascii="Verdana" w:hAnsi="Verdana"/>
                <w:sz w:val="18"/>
                <w:szCs w:val="18"/>
              </w:rPr>
              <w:t>a</w:t>
            </w:r>
            <w:proofErr w:type="spellEnd"/>
            <w:proofErr w:type="gramEnd"/>
            <w:r>
              <w:rPr>
                <w:rFonts w:ascii="Verdana" w:hAnsi="Verdana"/>
                <w:sz w:val="18"/>
                <w:szCs w:val="18"/>
              </w:rPr>
              <w:t xml:space="preserve"> cet état en cas de problème.</w:t>
            </w:r>
            <w:r>
              <w:rPr>
                <w:rFonts w:ascii="Verdana" w:hAnsi="Verdana"/>
                <w:sz w:val="18"/>
                <w:szCs w:val="18"/>
              </w:rPr>
              <w:br/>
            </w:r>
            <w:r>
              <w:rPr>
                <w:rFonts w:ascii="Verdana" w:hAnsi="Verdana"/>
                <w:sz w:val="18"/>
                <w:szCs w:val="18"/>
              </w:rPr>
              <w:br/>
              <w:t xml:space="preserve">Un clone est une copie de la machine virtuelle il permet de créer une nouvelle machine indépendante à partir de </w:t>
            </w:r>
            <w:proofErr w:type="spellStart"/>
            <w:r>
              <w:rPr>
                <w:rFonts w:ascii="Verdana" w:hAnsi="Verdana"/>
                <w:sz w:val="18"/>
                <w:szCs w:val="18"/>
              </w:rPr>
              <w:t>l’origne</w:t>
            </w:r>
            <w:proofErr w:type="spellEnd"/>
            <w:r>
              <w:rPr>
                <w:rFonts w:ascii="Verdana" w:hAnsi="Verdana"/>
                <w:sz w:val="18"/>
                <w:szCs w:val="18"/>
              </w:rPr>
              <w:t>.</w:t>
            </w:r>
          </w:p>
          <w:p w14:paraId="41264481" w14:textId="069056CE" w:rsidR="00134962" w:rsidRDefault="00274AB7">
            <w:pPr>
              <w:widowControl w:val="0"/>
              <w:spacing w:before="120" w:after="120"/>
              <w:ind w:right="68"/>
            </w:pPr>
            <w:r>
              <w:rPr>
                <w:rFonts w:ascii="Verdana" w:hAnsi="Verdana"/>
                <w:noProof/>
                <w:sz w:val="18"/>
                <w:szCs w:val="18"/>
              </w:rPr>
              <w:drawing>
                <wp:inline distT="0" distB="0" distL="0" distR="0" wp14:anchorId="2559ED90" wp14:editId="72B42636">
                  <wp:extent cx="1840685" cy="1479550"/>
                  <wp:effectExtent l="0" t="0" r="7620" b="6350"/>
                  <wp:docPr id="13551213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3693" cy="1481968"/>
                          </a:xfrm>
                          <a:prstGeom prst="rect">
                            <a:avLst/>
                          </a:prstGeom>
                          <a:noFill/>
                          <a:ln>
                            <a:noFill/>
                          </a:ln>
                        </pic:spPr>
                      </pic:pic>
                    </a:graphicData>
                  </a:graphic>
                </wp:inline>
              </w:drawing>
            </w:r>
            <w:r w:rsidR="00920280">
              <w:rPr>
                <w:rFonts w:ascii="Verdana" w:hAnsi="Verdana" w:cstheme="minorHAnsi"/>
                <w:noProof/>
                <w:sz w:val="18"/>
                <w:szCs w:val="18"/>
              </w:rPr>
              <w:drawing>
                <wp:inline distT="0" distB="0" distL="0" distR="0" wp14:anchorId="6A5EC765" wp14:editId="48570954">
                  <wp:extent cx="3898900" cy="1226785"/>
                  <wp:effectExtent l="0" t="0" r="6350" b="0"/>
                  <wp:docPr id="17278489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7600" cy="1242108"/>
                          </a:xfrm>
                          <a:prstGeom prst="rect">
                            <a:avLst/>
                          </a:prstGeom>
                          <a:noFill/>
                          <a:ln>
                            <a:noFill/>
                          </a:ln>
                        </pic:spPr>
                      </pic:pic>
                    </a:graphicData>
                  </a:graphic>
                </wp:inline>
              </w:drawing>
            </w:r>
          </w:p>
        </w:tc>
      </w:tr>
      <w:tr w:rsidR="00A5597B" w14:paraId="5D747668" w14:textId="77777777" w:rsidTr="7D069C2C">
        <w:tblPrEx>
          <w:tblBorders>
            <w:top w:val="single" w:sz="6" w:space="0" w:color="auto"/>
            <w:left w:val="single" w:sz="6" w:space="0" w:color="auto"/>
            <w:bottom w:val="single" w:sz="6" w:space="0" w:color="auto"/>
            <w:right w:val="single" w:sz="6" w:space="0" w:color="auto"/>
          </w:tblBorders>
          <w:tblCellMar>
            <w:left w:w="71" w:type="dxa"/>
            <w:right w:w="71" w:type="dxa"/>
          </w:tblCellMar>
        </w:tblPrEx>
        <w:tc>
          <w:tcPr>
            <w:tcW w:w="493" w:type="dxa"/>
            <w:tcBorders>
              <w:top w:val="single" w:sz="4" w:space="0" w:color="auto"/>
              <w:left w:val="single" w:sz="4" w:space="0" w:color="auto"/>
              <w:bottom w:val="single" w:sz="4" w:space="0" w:color="auto"/>
              <w:right w:val="single" w:sz="4" w:space="0" w:color="auto"/>
            </w:tcBorders>
          </w:tcPr>
          <w:p w14:paraId="5E28995D" w14:textId="77777777" w:rsidR="00A5597B" w:rsidRDefault="00870DAD">
            <w:pPr>
              <w:widowControl w:val="0"/>
              <w:spacing w:before="120" w:after="120"/>
              <w:ind w:right="-75"/>
              <w:jc w:val="both"/>
              <w:rPr>
                <w:rFonts w:ascii="Verdana" w:hAnsi="Verdana"/>
                <w:b/>
                <w:sz w:val="18"/>
                <w:szCs w:val="18"/>
              </w:rPr>
            </w:pPr>
            <w:r>
              <w:rPr>
                <w:rFonts w:ascii="Verdana" w:hAnsi="Verdana"/>
                <w:b/>
                <w:sz w:val="18"/>
                <w:szCs w:val="18"/>
              </w:rPr>
              <w:t>10.</w:t>
            </w:r>
          </w:p>
        </w:tc>
        <w:tc>
          <w:tcPr>
            <w:tcW w:w="10145" w:type="dxa"/>
            <w:tcBorders>
              <w:top w:val="single" w:sz="4" w:space="0" w:color="auto"/>
              <w:left w:val="single" w:sz="4" w:space="0" w:color="auto"/>
              <w:bottom w:val="single" w:sz="4" w:space="0" w:color="auto"/>
              <w:right w:val="single" w:sz="4" w:space="0" w:color="auto"/>
            </w:tcBorders>
          </w:tcPr>
          <w:p w14:paraId="56907F71"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Bilan pour CentreCall.</w:t>
            </w:r>
          </w:p>
          <w:p w14:paraId="0075F928"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En dix lignes maximum, indiquez si le passage sous GNU/Linux des postes du service développement vous paraît réalisable.</w:t>
            </w:r>
          </w:p>
          <w:p w14:paraId="48E4249C" w14:textId="77777777" w:rsidR="00A5597B" w:rsidRDefault="00870DAD">
            <w:pPr>
              <w:widowControl w:val="0"/>
              <w:spacing w:before="120" w:after="120"/>
              <w:ind w:right="68"/>
              <w:jc w:val="both"/>
              <w:rPr>
                <w:rFonts w:ascii="Verdana" w:hAnsi="Verdana"/>
                <w:sz w:val="18"/>
                <w:szCs w:val="18"/>
              </w:rPr>
            </w:pPr>
            <w:r>
              <w:rPr>
                <w:rFonts w:ascii="Verdana" w:hAnsi="Verdana"/>
                <w:sz w:val="18"/>
                <w:szCs w:val="18"/>
              </w:rPr>
              <w:t>Vous appuierez votre réponse sur des éléments concrets relevés pendant l'atelier : compatibilité matérielle, logiciels métiers, coût des licences, temps de déploiement, formation des utilisateurs et charge pour le support.</w:t>
            </w:r>
          </w:p>
          <w:p w14:paraId="002BEF16" w14:textId="77777777" w:rsidR="00A13E82" w:rsidRDefault="00A13E82">
            <w:pPr>
              <w:widowControl w:val="0"/>
              <w:spacing w:before="120" w:after="120"/>
              <w:ind w:right="68"/>
              <w:jc w:val="both"/>
              <w:rPr>
                <w:rFonts w:ascii="Verdana" w:hAnsi="Verdana"/>
                <w:sz w:val="18"/>
                <w:szCs w:val="18"/>
              </w:rPr>
            </w:pPr>
          </w:p>
          <w:p w14:paraId="735D4D89" w14:textId="7F4A59B5" w:rsidR="00A5597B" w:rsidRDefault="00274AB7">
            <w:pPr>
              <w:widowControl w:val="0"/>
              <w:spacing w:before="120" w:after="120"/>
              <w:ind w:right="68"/>
            </w:pPr>
            <w:r w:rsidRPr="00274AB7">
              <w:rPr>
                <w:rFonts w:ascii="Verdana" w:hAnsi="Verdana"/>
                <w:sz w:val="18"/>
                <w:szCs w:val="18"/>
              </w:rPr>
              <w:t>Le passage sous GNU/Linux des postes du service développement paraît réalisable, sous réserve de vérifier la compatibilité des logiciels métiers utilisés.</w:t>
            </w:r>
            <w:r w:rsidRPr="00274AB7">
              <w:rPr>
                <w:rFonts w:ascii="Verdana" w:hAnsi="Verdana"/>
                <w:sz w:val="18"/>
                <w:szCs w:val="18"/>
              </w:rPr>
              <w:br/>
              <w:t>Le matériel des postes semble globalement compatible avec les distributions GNU/Linux étudiées.</w:t>
            </w:r>
            <w:r w:rsidRPr="00274AB7">
              <w:rPr>
                <w:rFonts w:ascii="Verdana" w:hAnsi="Verdana"/>
                <w:sz w:val="18"/>
                <w:szCs w:val="18"/>
              </w:rPr>
              <w:br/>
              <w:t>Les principaux outils de développement disposent généralement d’équivalents ou de versions compatibles avec Linux.</w:t>
            </w:r>
            <w:r w:rsidRPr="00274AB7">
              <w:rPr>
                <w:rFonts w:ascii="Verdana" w:hAnsi="Verdana"/>
                <w:sz w:val="18"/>
                <w:szCs w:val="18"/>
              </w:rPr>
              <w:br/>
              <w:t>Le passage à GNU/Linux permettrait également de réduire les coûts liés aux licences propriétaires.</w:t>
            </w:r>
            <w:r w:rsidRPr="00274AB7">
              <w:rPr>
                <w:rFonts w:ascii="Verdana" w:hAnsi="Verdana"/>
                <w:sz w:val="18"/>
                <w:szCs w:val="18"/>
              </w:rPr>
              <w:br/>
              <w:t>Le déploiement nécessiterait toutefois du temps pour installer et configurer les postes.</w:t>
            </w:r>
            <w:r w:rsidRPr="00274AB7">
              <w:rPr>
                <w:rFonts w:ascii="Verdana" w:hAnsi="Verdana"/>
                <w:sz w:val="18"/>
                <w:szCs w:val="18"/>
              </w:rPr>
              <w:br/>
              <w:t>Une formation courte serait nécessaire afin que les utilisateurs maîtrisent leur nouvel environnement.</w:t>
            </w:r>
            <w:r w:rsidRPr="00274AB7">
              <w:rPr>
                <w:rFonts w:ascii="Verdana" w:hAnsi="Verdana"/>
                <w:sz w:val="18"/>
                <w:szCs w:val="18"/>
              </w:rPr>
              <w:br/>
              <w:t>La charge du support pourrait augmenter temporairement pendant la période d’adaptation.</w:t>
            </w:r>
            <w:r w:rsidRPr="00274AB7">
              <w:rPr>
                <w:rFonts w:ascii="Verdana" w:hAnsi="Verdana"/>
                <w:sz w:val="18"/>
                <w:szCs w:val="18"/>
              </w:rPr>
              <w:br/>
              <w:t>À moyen terme, cette charge devrait diminuer une fois les utilisateurs familiarisés avec le système.</w:t>
            </w:r>
            <w:r w:rsidRPr="00274AB7">
              <w:rPr>
                <w:rFonts w:ascii="Verdana" w:hAnsi="Verdana"/>
                <w:sz w:val="18"/>
                <w:szCs w:val="18"/>
              </w:rPr>
              <w:br/>
              <w:t xml:space="preserve">Ainsi, une migration progressive, commencée par quelques postes pilotes, paraît adaptée pour </w:t>
            </w:r>
            <w:proofErr w:type="spellStart"/>
            <w:r w:rsidRPr="00274AB7">
              <w:rPr>
                <w:rFonts w:ascii="Verdana" w:hAnsi="Verdana"/>
                <w:sz w:val="18"/>
                <w:szCs w:val="18"/>
              </w:rPr>
              <w:t>CentreCall</w:t>
            </w:r>
            <w:proofErr w:type="spellEnd"/>
            <w:r w:rsidRPr="00274AB7">
              <w:rPr>
                <w:rFonts w:ascii="Verdana" w:hAnsi="Verdana"/>
                <w:sz w:val="18"/>
                <w:szCs w:val="18"/>
              </w:rPr>
              <w:t>.</w:t>
            </w:r>
          </w:p>
        </w:tc>
      </w:tr>
    </w:tbl>
    <w:p w14:paraId="57EF545D" w14:textId="77777777" w:rsidR="00A5597B" w:rsidRDefault="00A5597B">
      <w:pPr>
        <w:spacing w:after="120" w:line="276" w:lineRule="auto"/>
        <w:rPr>
          <w:rFonts w:ascii="Verdana" w:hAnsi="Verdana" w:cstheme="minorHAnsi"/>
          <w:sz w:val="18"/>
          <w:szCs w:val="18"/>
        </w:rPr>
      </w:pPr>
    </w:p>
    <w:sectPr w:rsidR="00A5597B" w:rsidSect="008F0571">
      <w:headerReference w:type="default" r:id="rId26"/>
      <w:footerReference w:type="default" r:id="rId27"/>
      <w:pgSz w:w="11907" w:h="16840" w:code="9"/>
      <w:pgMar w:top="567" w:right="567" w:bottom="737" w:left="851" w:header="567"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1EEF4" w14:textId="77777777" w:rsidR="00B439CF" w:rsidRDefault="00B439CF">
      <w:r>
        <w:separator/>
      </w:r>
    </w:p>
  </w:endnote>
  <w:endnote w:type="continuationSeparator" w:id="0">
    <w:p w14:paraId="2EEAA26D" w14:textId="77777777" w:rsidR="00B439CF" w:rsidRDefault="00B4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5"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9322"/>
      <w:gridCol w:w="1143"/>
    </w:tblGrid>
    <w:tr w:rsidR="008F0571" w:rsidRPr="00CA6075" w14:paraId="506DF760" w14:textId="77777777" w:rsidTr="00A12772">
      <w:trPr>
        <w:trHeight w:val="281"/>
        <w:jc w:val="center"/>
      </w:trPr>
      <w:tc>
        <w:tcPr>
          <w:tcW w:w="9322" w:type="dxa"/>
          <w:vAlign w:val="center"/>
        </w:tcPr>
        <w:p w14:paraId="1A7803EF" w14:textId="2872C5CD" w:rsidR="008F0571" w:rsidRPr="00DF60C1" w:rsidRDefault="00D06DDF" w:rsidP="002D6078">
          <w:pPr>
            <w:pStyle w:val="En-tte"/>
            <w:rPr>
              <w:rFonts w:ascii="Verdana" w:hAnsi="Verdana"/>
              <w:sz w:val="16"/>
              <w:szCs w:val="18"/>
            </w:rPr>
          </w:pPr>
          <w:r w:rsidRPr="00B00BF5">
            <w:rPr>
              <w:rFonts w:ascii="Verdana" w:hAnsi="Verdana"/>
              <w:sz w:val="16"/>
              <w:szCs w:val="18"/>
            </w:rPr>
            <w:t xml:space="preserve">S1 – </w:t>
          </w:r>
          <w:r w:rsidR="00294BAD" w:rsidRPr="00294BAD">
            <w:rPr>
              <w:rFonts w:ascii="Verdana" w:hAnsi="Verdana"/>
              <w:sz w:val="16"/>
              <w:szCs w:val="18"/>
            </w:rPr>
            <w:t>AP</w:t>
          </w:r>
          <w:r w:rsidR="00637B43">
            <w:rPr>
              <w:rFonts w:ascii="Verdana" w:hAnsi="Verdana"/>
              <w:sz w:val="16"/>
              <w:szCs w:val="18"/>
            </w:rPr>
            <w:t>2</w:t>
          </w:r>
          <w:r w:rsidR="00294BAD">
            <w:rPr>
              <w:rFonts w:ascii="Verdana" w:hAnsi="Verdana"/>
              <w:sz w:val="16"/>
              <w:szCs w:val="18"/>
            </w:rPr>
            <w:t xml:space="preserve"> </w:t>
          </w:r>
          <w:r w:rsidR="00294BAD" w:rsidRPr="00294BAD">
            <w:rPr>
              <w:rFonts w:ascii="Verdana" w:hAnsi="Verdana"/>
              <w:sz w:val="16"/>
              <w:szCs w:val="18"/>
            </w:rPr>
            <w:t xml:space="preserve">- Initiation aux OS </w:t>
          </w:r>
          <w:r w:rsidR="00EE72E9">
            <w:rPr>
              <w:rFonts w:ascii="Verdana" w:hAnsi="Verdana"/>
              <w:sz w:val="16"/>
              <w:szCs w:val="18"/>
            </w:rPr>
            <w:t xml:space="preserve">GNU </w:t>
          </w:r>
          <w:r w:rsidR="00294BAD" w:rsidRPr="00294BAD">
            <w:rPr>
              <w:rFonts w:ascii="Verdana" w:hAnsi="Verdana"/>
              <w:sz w:val="16"/>
              <w:szCs w:val="18"/>
            </w:rPr>
            <w:t>Linux</w:t>
          </w:r>
        </w:p>
      </w:tc>
      <w:tc>
        <w:tcPr>
          <w:tcW w:w="1143" w:type="dxa"/>
          <w:vAlign w:val="center"/>
        </w:tcPr>
        <w:p w14:paraId="093BA678" w14:textId="77777777" w:rsidR="008F0571" w:rsidRPr="00B00BF5" w:rsidRDefault="008F0571" w:rsidP="00A12772">
          <w:pPr>
            <w:pStyle w:val="En-tte"/>
            <w:jc w:val="center"/>
            <w:rPr>
              <w:rFonts w:ascii="Verdana" w:hAnsi="Verdana"/>
              <w:sz w:val="16"/>
              <w:szCs w:val="16"/>
            </w:rPr>
          </w:pPr>
          <w:r w:rsidRPr="00B00BF5">
            <w:rPr>
              <w:rFonts w:ascii="Verdana" w:hAnsi="Verdana"/>
              <w:sz w:val="16"/>
              <w:szCs w:val="16"/>
            </w:rPr>
            <w:t xml:space="preserve">Page  </w:t>
          </w:r>
          <w:r w:rsidR="00F00C03" w:rsidRPr="00B00BF5">
            <w:rPr>
              <w:rFonts w:ascii="Verdana" w:hAnsi="Verdana"/>
              <w:sz w:val="16"/>
              <w:szCs w:val="16"/>
            </w:rPr>
            <w:fldChar w:fldCharType="begin"/>
          </w:r>
          <w:r w:rsidRPr="00B00BF5">
            <w:rPr>
              <w:rFonts w:ascii="Verdana" w:hAnsi="Verdana"/>
              <w:sz w:val="16"/>
              <w:szCs w:val="16"/>
            </w:rPr>
            <w:instrText xml:space="preserve"> PAGE   \* MERGEFORMAT </w:instrText>
          </w:r>
          <w:r w:rsidR="00F00C03" w:rsidRPr="00B00BF5">
            <w:rPr>
              <w:rFonts w:ascii="Verdana" w:hAnsi="Verdana"/>
              <w:sz w:val="16"/>
              <w:szCs w:val="16"/>
            </w:rPr>
            <w:fldChar w:fldCharType="separate"/>
          </w:r>
          <w:r w:rsidR="003750DD">
            <w:rPr>
              <w:rFonts w:ascii="Verdana" w:hAnsi="Verdana"/>
              <w:noProof/>
              <w:sz w:val="16"/>
              <w:szCs w:val="16"/>
            </w:rPr>
            <w:t>2</w:t>
          </w:r>
          <w:r w:rsidR="00F00C03" w:rsidRPr="00B00BF5">
            <w:rPr>
              <w:rFonts w:ascii="Verdana" w:hAnsi="Verdana"/>
              <w:sz w:val="16"/>
              <w:szCs w:val="16"/>
            </w:rPr>
            <w:fldChar w:fldCharType="end"/>
          </w:r>
          <w:r w:rsidRPr="00B00BF5">
            <w:rPr>
              <w:rFonts w:ascii="Verdana" w:hAnsi="Verdana"/>
              <w:sz w:val="16"/>
              <w:szCs w:val="16"/>
            </w:rPr>
            <w:t xml:space="preserve"> / </w:t>
          </w:r>
          <w:r w:rsidR="00F63B48" w:rsidRPr="00B00BF5">
            <w:rPr>
              <w:rFonts w:ascii="Verdana" w:hAnsi="Verdana"/>
              <w:noProof/>
              <w:sz w:val="16"/>
              <w:szCs w:val="16"/>
            </w:rPr>
            <w:fldChar w:fldCharType="begin"/>
          </w:r>
          <w:r w:rsidR="00F63B48" w:rsidRPr="00B00BF5">
            <w:rPr>
              <w:rFonts w:ascii="Verdana" w:hAnsi="Verdana"/>
              <w:noProof/>
              <w:sz w:val="16"/>
              <w:szCs w:val="16"/>
            </w:rPr>
            <w:instrText xml:space="preserve"> NUMPAGES   \* MERGEFORMAT </w:instrText>
          </w:r>
          <w:r w:rsidR="00F63B48" w:rsidRPr="00B00BF5">
            <w:rPr>
              <w:rFonts w:ascii="Verdana" w:hAnsi="Verdana"/>
              <w:noProof/>
              <w:sz w:val="16"/>
              <w:szCs w:val="16"/>
            </w:rPr>
            <w:fldChar w:fldCharType="separate"/>
          </w:r>
          <w:r w:rsidR="003750DD">
            <w:rPr>
              <w:rFonts w:ascii="Verdana" w:hAnsi="Verdana"/>
              <w:noProof/>
              <w:sz w:val="16"/>
              <w:szCs w:val="16"/>
            </w:rPr>
            <w:t>2</w:t>
          </w:r>
          <w:r w:rsidR="00F63B48" w:rsidRPr="00B00BF5">
            <w:rPr>
              <w:rFonts w:ascii="Verdana" w:hAnsi="Verdana"/>
              <w:noProof/>
              <w:sz w:val="16"/>
              <w:szCs w:val="16"/>
            </w:rPr>
            <w:fldChar w:fldCharType="end"/>
          </w:r>
        </w:p>
      </w:tc>
    </w:tr>
  </w:tbl>
  <w:p w14:paraId="25B7F70B" w14:textId="77777777" w:rsidR="001F6183" w:rsidRPr="008F0571" w:rsidRDefault="001F6183" w:rsidP="008F05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06317" w14:textId="77777777" w:rsidR="00B439CF" w:rsidRDefault="00B439CF">
      <w:r>
        <w:separator/>
      </w:r>
    </w:p>
  </w:footnote>
  <w:footnote w:type="continuationSeparator" w:id="0">
    <w:p w14:paraId="353C7FBA" w14:textId="77777777" w:rsidR="00B439CF" w:rsidRDefault="00B43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7"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823"/>
      <w:gridCol w:w="3496"/>
      <w:gridCol w:w="3308"/>
    </w:tblGrid>
    <w:tr w:rsidR="008F0571" w:rsidRPr="0092663F" w14:paraId="5015EE23" w14:textId="77777777" w:rsidTr="00BB01A6">
      <w:tc>
        <w:tcPr>
          <w:tcW w:w="3823" w:type="dxa"/>
          <w:tcBorders>
            <w:bottom w:val="nil"/>
          </w:tcBorders>
          <w:vAlign w:val="center"/>
        </w:tcPr>
        <w:p w14:paraId="1BED589B" w14:textId="77777777" w:rsidR="008F0571" w:rsidRPr="00B00BF5" w:rsidRDefault="00C01F61" w:rsidP="00A12772">
          <w:pPr>
            <w:pStyle w:val="En-tte"/>
            <w:rPr>
              <w:rFonts w:ascii="Verdana" w:hAnsi="Verdana"/>
              <w:sz w:val="16"/>
              <w:szCs w:val="16"/>
            </w:rPr>
          </w:pPr>
          <w:r w:rsidRPr="00B00BF5">
            <w:rPr>
              <w:rFonts w:ascii="Verdana" w:hAnsi="Verdana"/>
              <w:sz w:val="16"/>
              <w:szCs w:val="16"/>
            </w:rPr>
            <w:t xml:space="preserve">BTS SIO - </w:t>
          </w:r>
          <w:r w:rsidR="00677411" w:rsidRPr="00B00BF5">
            <w:rPr>
              <w:rFonts w:ascii="Verdana" w:hAnsi="Verdana"/>
              <w:sz w:val="16"/>
              <w:szCs w:val="16"/>
            </w:rPr>
            <w:t>Établissement</w:t>
          </w:r>
          <w:r w:rsidR="008F0571" w:rsidRPr="00B00BF5">
            <w:rPr>
              <w:rFonts w:ascii="Verdana" w:hAnsi="Verdana"/>
              <w:sz w:val="16"/>
              <w:szCs w:val="16"/>
            </w:rPr>
            <w:t xml:space="preserve"> Saint-Adjutor</w:t>
          </w:r>
        </w:p>
      </w:tc>
      <w:tc>
        <w:tcPr>
          <w:tcW w:w="3496" w:type="dxa"/>
          <w:tcBorders>
            <w:bottom w:val="nil"/>
          </w:tcBorders>
        </w:tcPr>
        <w:p w14:paraId="7B6CFEE2" w14:textId="77777777" w:rsidR="008F0571" w:rsidRPr="00B00BF5" w:rsidRDefault="00BB01A6" w:rsidP="00A12772">
          <w:pPr>
            <w:pStyle w:val="En-tte"/>
            <w:spacing w:before="40"/>
            <w:jc w:val="center"/>
            <w:rPr>
              <w:rFonts w:ascii="Verdana" w:hAnsi="Verdana"/>
              <w:sz w:val="18"/>
              <w:szCs w:val="18"/>
            </w:rPr>
          </w:pPr>
          <w:r>
            <w:rPr>
              <w:rFonts w:ascii="Verdana" w:hAnsi="Verdana"/>
              <w:sz w:val="18"/>
              <w:szCs w:val="18"/>
            </w:rPr>
            <w:t>Ateliers de professionnalisation</w:t>
          </w:r>
        </w:p>
      </w:tc>
      <w:tc>
        <w:tcPr>
          <w:tcW w:w="3308" w:type="dxa"/>
          <w:tcBorders>
            <w:bottom w:val="nil"/>
          </w:tcBorders>
          <w:vAlign w:val="center"/>
        </w:tcPr>
        <w:p w14:paraId="1F7B165F" w14:textId="6F134E18" w:rsidR="008F0571" w:rsidRPr="00B00BF5" w:rsidRDefault="00BB01A6" w:rsidP="00F10EE5">
          <w:pPr>
            <w:pStyle w:val="En-tte"/>
            <w:jc w:val="right"/>
            <w:rPr>
              <w:rFonts w:ascii="Verdana" w:hAnsi="Verdana"/>
              <w:sz w:val="16"/>
              <w:szCs w:val="16"/>
            </w:rPr>
          </w:pPr>
          <w:r>
            <w:rPr>
              <w:rFonts w:ascii="Verdana" w:hAnsi="Verdana"/>
              <w:sz w:val="16"/>
              <w:szCs w:val="16"/>
            </w:rPr>
            <w:t xml:space="preserve">Semestre 1 – </w:t>
          </w:r>
          <w:r w:rsidR="00294BAD">
            <w:rPr>
              <w:rFonts w:ascii="Verdana" w:hAnsi="Verdana"/>
              <w:sz w:val="16"/>
              <w:szCs w:val="16"/>
            </w:rPr>
            <w:t>1</w:t>
          </w:r>
          <w:r w:rsidR="00A41C82">
            <w:rPr>
              <w:rFonts w:ascii="Verdana" w:hAnsi="Verdana"/>
              <w:sz w:val="16"/>
              <w:szCs w:val="16"/>
            </w:rPr>
            <w:t>8</w:t>
          </w:r>
          <w:r>
            <w:rPr>
              <w:rFonts w:ascii="Verdana" w:hAnsi="Verdana"/>
              <w:sz w:val="16"/>
              <w:szCs w:val="16"/>
            </w:rPr>
            <w:t>/</w:t>
          </w:r>
          <w:r w:rsidR="00294BAD">
            <w:rPr>
              <w:rFonts w:ascii="Verdana" w:hAnsi="Verdana"/>
              <w:sz w:val="16"/>
              <w:szCs w:val="16"/>
            </w:rPr>
            <w:t>09</w:t>
          </w:r>
          <w:r>
            <w:rPr>
              <w:rFonts w:ascii="Verdana" w:hAnsi="Verdana"/>
              <w:sz w:val="16"/>
              <w:szCs w:val="16"/>
            </w:rPr>
            <w:t>/202</w:t>
          </w:r>
          <w:r w:rsidR="00294BAD">
            <w:rPr>
              <w:rFonts w:ascii="Verdana" w:hAnsi="Verdana"/>
              <w:sz w:val="16"/>
              <w:szCs w:val="16"/>
            </w:rPr>
            <w:t>6</w:t>
          </w:r>
        </w:p>
      </w:tc>
    </w:tr>
    <w:tr w:rsidR="00C01F61" w:rsidRPr="0092663F" w14:paraId="4510054D" w14:textId="77777777" w:rsidTr="00BB01A6">
      <w:tc>
        <w:tcPr>
          <w:tcW w:w="10627" w:type="dxa"/>
          <w:gridSpan w:val="3"/>
          <w:tcBorders>
            <w:top w:val="nil"/>
          </w:tcBorders>
          <w:vAlign w:val="center"/>
        </w:tcPr>
        <w:p w14:paraId="745D9452" w14:textId="647281A3" w:rsidR="00C01F61" w:rsidRPr="00B00BF5" w:rsidRDefault="00294BAD" w:rsidP="00C01F61">
          <w:pPr>
            <w:pStyle w:val="En-tte"/>
            <w:spacing w:before="60"/>
            <w:jc w:val="center"/>
            <w:rPr>
              <w:rFonts w:ascii="Verdana" w:hAnsi="Verdana"/>
              <w:b/>
              <w:sz w:val="18"/>
              <w:szCs w:val="18"/>
            </w:rPr>
          </w:pPr>
          <w:r w:rsidRPr="00294BAD">
            <w:rPr>
              <w:rFonts w:ascii="Verdana" w:hAnsi="Verdana"/>
              <w:b/>
              <w:sz w:val="18"/>
              <w:szCs w:val="18"/>
            </w:rPr>
            <w:t>AP</w:t>
          </w:r>
          <w:r w:rsidR="00637B43">
            <w:rPr>
              <w:rFonts w:ascii="Verdana" w:hAnsi="Verdana"/>
              <w:b/>
              <w:sz w:val="18"/>
              <w:szCs w:val="18"/>
            </w:rPr>
            <w:t>2</w:t>
          </w:r>
          <w:r>
            <w:rPr>
              <w:rFonts w:ascii="Verdana" w:hAnsi="Verdana"/>
              <w:b/>
              <w:sz w:val="18"/>
              <w:szCs w:val="18"/>
            </w:rPr>
            <w:t xml:space="preserve"> </w:t>
          </w:r>
          <w:r w:rsidRPr="00294BAD">
            <w:rPr>
              <w:rFonts w:ascii="Verdana" w:hAnsi="Verdana"/>
              <w:b/>
              <w:sz w:val="18"/>
              <w:szCs w:val="18"/>
            </w:rPr>
            <w:t xml:space="preserve">- Initiation aux OS </w:t>
          </w:r>
          <w:r w:rsidR="00EE72E9">
            <w:rPr>
              <w:rFonts w:ascii="Verdana" w:hAnsi="Verdana"/>
              <w:b/>
              <w:sz w:val="18"/>
              <w:szCs w:val="18"/>
            </w:rPr>
            <w:t xml:space="preserve">GNU </w:t>
          </w:r>
          <w:r w:rsidRPr="00294BAD">
            <w:rPr>
              <w:rFonts w:ascii="Verdana" w:hAnsi="Verdana"/>
              <w:b/>
              <w:sz w:val="18"/>
              <w:szCs w:val="18"/>
            </w:rPr>
            <w:t>Linux</w:t>
          </w:r>
        </w:p>
      </w:tc>
    </w:tr>
  </w:tbl>
  <w:p w14:paraId="12A82A06" w14:textId="77777777" w:rsidR="001F6183" w:rsidRPr="008F0571" w:rsidRDefault="001F6183" w:rsidP="008F05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B7941"/>
    <w:multiLevelType w:val="singleLevel"/>
    <w:tmpl w:val="312CAE6A"/>
    <w:lvl w:ilvl="0">
      <w:numFmt w:val="bullet"/>
      <w:lvlText w:val="-"/>
      <w:lvlJc w:val="left"/>
      <w:pPr>
        <w:tabs>
          <w:tab w:val="num" w:pos="360"/>
        </w:tabs>
        <w:ind w:left="360" w:hanging="360"/>
      </w:pPr>
      <w:rPr>
        <w:rFonts w:hint="default"/>
      </w:rPr>
    </w:lvl>
  </w:abstractNum>
  <w:abstractNum w:abstractNumId="2" w15:restartNumberingAfterBreak="0">
    <w:nsid w:val="05413DB2"/>
    <w:multiLevelType w:val="singleLevel"/>
    <w:tmpl w:val="2F48664E"/>
    <w:lvl w:ilvl="0">
      <w:start w:val="1"/>
      <w:numFmt w:val="lowerLetter"/>
      <w:lvlText w:val="%1)"/>
      <w:lvlJc w:val="left"/>
      <w:pPr>
        <w:tabs>
          <w:tab w:val="num" w:pos="1140"/>
        </w:tabs>
        <w:ind w:left="1140" w:hanging="570"/>
      </w:pPr>
      <w:rPr>
        <w:rFonts w:hint="default"/>
      </w:rPr>
    </w:lvl>
  </w:abstractNum>
  <w:abstractNum w:abstractNumId="3" w15:restartNumberingAfterBreak="0">
    <w:nsid w:val="0B335C1D"/>
    <w:multiLevelType w:val="singleLevel"/>
    <w:tmpl w:val="369A2578"/>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0B8809FC"/>
    <w:multiLevelType w:val="singleLevel"/>
    <w:tmpl w:val="61E4D09C"/>
    <w:lvl w:ilvl="0">
      <w:start w:val="1"/>
      <w:numFmt w:val="lowerLetter"/>
      <w:lvlText w:val="%1)"/>
      <w:lvlJc w:val="left"/>
      <w:pPr>
        <w:tabs>
          <w:tab w:val="num" w:pos="1140"/>
        </w:tabs>
        <w:ind w:left="1140" w:hanging="570"/>
      </w:pPr>
      <w:rPr>
        <w:rFonts w:hint="default"/>
      </w:rPr>
    </w:lvl>
  </w:abstractNum>
  <w:abstractNum w:abstractNumId="5" w15:restartNumberingAfterBreak="0">
    <w:nsid w:val="1A4A3C50"/>
    <w:multiLevelType w:val="singleLevel"/>
    <w:tmpl w:val="0548F20E"/>
    <w:lvl w:ilvl="0">
      <w:start w:val="4"/>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3757CA7"/>
    <w:multiLevelType w:val="hybridMultilevel"/>
    <w:tmpl w:val="D4B004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9435BA"/>
    <w:multiLevelType w:val="hybridMultilevel"/>
    <w:tmpl w:val="0EA05498"/>
    <w:lvl w:ilvl="0" w:tplc="F09E798A">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8FD19F5"/>
    <w:multiLevelType w:val="hybridMultilevel"/>
    <w:tmpl w:val="04FA5DD0"/>
    <w:lvl w:ilvl="0" w:tplc="0396CD5E">
      <w:start w:val="2"/>
      <w:numFmt w:val="bullet"/>
      <w:lvlText w:val="-"/>
      <w:lvlJc w:val="left"/>
      <w:pPr>
        <w:ind w:left="1755" w:hanging="360"/>
      </w:pPr>
      <w:rPr>
        <w:rFonts w:ascii="Verdana" w:eastAsia="Times New Roman" w:hAnsi="Verdana" w:cs="Times New Roman"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9" w15:restartNumberingAfterBreak="0">
    <w:nsid w:val="29C7645F"/>
    <w:multiLevelType w:val="singleLevel"/>
    <w:tmpl w:val="040C000F"/>
    <w:lvl w:ilvl="0">
      <w:start w:val="1"/>
      <w:numFmt w:val="decimal"/>
      <w:lvlText w:val="%1."/>
      <w:lvlJc w:val="left"/>
      <w:pPr>
        <w:tabs>
          <w:tab w:val="num" w:pos="360"/>
        </w:tabs>
        <w:ind w:left="360" w:hanging="360"/>
      </w:pPr>
    </w:lvl>
  </w:abstractNum>
  <w:abstractNum w:abstractNumId="10" w15:restartNumberingAfterBreak="0">
    <w:nsid w:val="30CA0107"/>
    <w:multiLevelType w:val="singleLevel"/>
    <w:tmpl w:val="26F27CB0"/>
    <w:lvl w:ilvl="0">
      <w:start w:val="1"/>
      <w:numFmt w:val="decimal"/>
      <w:lvlText w:val="%1."/>
      <w:lvlJc w:val="left"/>
      <w:pPr>
        <w:tabs>
          <w:tab w:val="num" w:pos="570"/>
        </w:tabs>
        <w:ind w:left="570" w:hanging="570"/>
      </w:pPr>
      <w:rPr>
        <w:rFonts w:hint="default"/>
      </w:rPr>
    </w:lvl>
  </w:abstractNum>
  <w:abstractNum w:abstractNumId="11" w15:restartNumberingAfterBreak="0">
    <w:nsid w:val="39CB5F28"/>
    <w:multiLevelType w:val="singleLevel"/>
    <w:tmpl w:val="76F288FE"/>
    <w:lvl w:ilvl="0">
      <w:start w:val="16"/>
      <w:numFmt w:val="bullet"/>
      <w:lvlText w:val=""/>
      <w:lvlJc w:val="left"/>
      <w:pPr>
        <w:tabs>
          <w:tab w:val="num" w:pos="360"/>
        </w:tabs>
        <w:ind w:left="360" w:hanging="360"/>
      </w:pPr>
      <w:rPr>
        <w:rFonts w:ascii="Monotype Sorts" w:hAnsi="Monotype Sorts" w:hint="default"/>
      </w:rPr>
    </w:lvl>
  </w:abstractNum>
  <w:abstractNum w:abstractNumId="12" w15:restartNumberingAfterBreak="0">
    <w:nsid w:val="3B0320D9"/>
    <w:multiLevelType w:val="hybridMultilevel"/>
    <w:tmpl w:val="DF38F514"/>
    <w:lvl w:ilvl="0" w:tplc="BFD87358">
      <w:start w:val="5"/>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731F5C"/>
    <w:multiLevelType w:val="multilevel"/>
    <w:tmpl w:val="9C04E5FA"/>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Verdan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Verdan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Verdan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0258D2"/>
    <w:multiLevelType w:val="hybridMultilevel"/>
    <w:tmpl w:val="71ECE66C"/>
    <w:lvl w:ilvl="0" w:tplc="158632E8">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CC6AA7"/>
    <w:multiLevelType w:val="singleLevel"/>
    <w:tmpl w:val="C63A315E"/>
    <w:lvl w:ilvl="0">
      <w:start w:val="1"/>
      <w:numFmt w:val="bullet"/>
      <w:lvlText w:val="-"/>
      <w:lvlJc w:val="left"/>
      <w:pPr>
        <w:tabs>
          <w:tab w:val="num" w:pos="1785"/>
        </w:tabs>
        <w:ind w:left="1785" w:hanging="360"/>
      </w:pPr>
      <w:rPr>
        <w:rFonts w:ascii="Times New Roman" w:hAnsi="Times New Roman" w:hint="default"/>
      </w:rPr>
    </w:lvl>
  </w:abstractNum>
  <w:abstractNum w:abstractNumId="16" w15:restartNumberingAfterBreak="0">
    <w:nsid w:val="52106C3C"/>
    <w:multiLevelType w:val="hybridMultilevel"/>
    <w:tmpl w:val="0FA48112"/>
    <w:lvl w:ilvl="0" w:tplc="040C000F">
      <w:start w:val="1"/>
      <w:numFmt w:val="decimal"/>
      <w:lvlText w:val="%1."/>
      <w:lvlJc w:val="left"/>
      <w:pPr>
        <w:ind w:left="442" w:hanging="360"/>
      </w:pPr>
      <w:rPr>
        <w:rFonts w:hint="default"/>
      </w:rPr>
    </w:lvl>
    <w:lvl w:ilvl="1" w:tplc="040C0003" w:tentative="1">
      <w:start w:val="1"/>
      <w:numFmt w:val="bullet"/>
      <w:lvlText w:val="o"/>
      <w:lvlJc w:val="left"/>
      <w:pPr>
        <w:ind w:left="1162" w:hanging="360"/>
      </w:pPr>
      <w:rPr>
        <w:rFonts w:ascii="Courier New" w:hAnsi="Courier New" w:cs="Courier New" w:hint="default"/>
      </w:rPr>
    </w:lvl>
    <w:lvl w:ilvl="2" w:tplc="040C0005" w:tentative="1">
      <w:start w:val="1"/>
      <w:numFmt w:val="bullet"/>
      <w:lvlText w:val=""/>
      <w:lvlJc w:val="left"/>
      <w:pPr>
        <w:ind w:left="1882" w:hanging="360"/>
      </w:pPr>
      <w:rPr>
        <w:rFonts w:ascii="Wingdings" w:hAnsi="Wingdings" w:hint="default"/>
      </w:rPr>
    </w:lvl>
    <w:lvl w:ilvl="3" w:tplc="040C0001" w:tentative="1">
      <w:start w:val="1"/>
      <w:numFmt w:val="bullet"/>
      <w:lvlText w:val=""/>
      <w:lvlJc w:val="left"/>
      <w:pPr>
        <w:ind w:left="2602" w:hanging="360"/>
      </w:pPr>
      <w:rPr>
        <w:rFonts w:ascii="Symbol" w:hAnsi="Symbol" w:hint="default"/>
      </w:rPr>
    </w:lvl>
    <w:lvl w:ilvl="4" w:tplc="040C0003" w:tentative="1">
      <w:start w:val="1"/>
      <w:numFmt w:val="bullet"/>
      <w:lvlText w:val="o"/>
      <w:lvlJc w:val="left"/>
      <w:pPr>
        <w:ind w:left="3322" w:hanging="360"/>
      </w:pPr>
      <w:rPr>
        <w:rFonts w:ascii="Courier New" w:hAnsi="Courier New" w:cs="Courier New" w:hint="default"/>
      </w:rPr>
    </w:lvl>
    <w:lvl w:ilvl="5" w:tplc="040C0005" w:tentative="1">
      <w:start w:val="1"/>
      <w:numFmt w:val="bullet"/>
      <w:lvlText w:val=""/>
      <w:lvlJc w:val="left"/>
      <w:pPr>
        <w:ind w:left="4042" w:hanging="360"/>
      </w:pPr>
      <w:rPr>
        <w:rFonts w:ascii="Wingdings" w:hAnsi="Wingdings" w:hint="default"/>
      </w:rPr>
    </w:lvl>
    <w:lvl w:ilvl="6" w:tplc="040C0001" w:tentative="1">
      <w:start w:val="1"/>
      <w:numFmt w:val="bullet"/>
      <w:lvlText w:val=""/>
      <w:lvlJc w:val="left"/>
      <w:pPr>
        <w:ind w:left="4762" w:hanging="360"/>
      </w:pPr>
      <w:rPr>
        <w:rFonts w:ascii="Symbol" w:hAnsi="Symbol" w:hint="default"/>
      </w:rPr>
    </w:lvl>
    <w:lvl w:ilvl="7" w:tplc="040C0003" w:tentative="1">
      <w:start w:val="1"/>
      <w:numFmt w:val="bullet"/>
      <w:lvlText w:val="o"/>
      <w:lvlJc w:val="left"/>
      <w:pPr>
        <w:ind w:left="5482" w:hanging="360"/>
      </w:pPr>
      <w:rPr>
        <w:rFonts w:ascii="Courier New" w:hAnsi="Courier New" w:cs="Courier New" w:hint="default"/>
      </w:rPr>
    </w:lvl>
    <w:lvl w:ilvl="8" w:tplc="040C0005" w:tentative="1">
      <w:start w:val="1"/>
      <w:numFmt w:val="bullet"/>
      <w:lvlText w:val=""/>
      <w:lvlJc w:val="left"/>
      <w:pPr>
        <w:ind w:left="6202" w:hanging="360"/>
      </w:pPr>
      <w:rPr>
        <w:rFonts w:ascii="Wingdings" w:hAnsi="Wingdings" w:hint="default"/>
      </w:rPr>
    </w:lvl>
  </w:abstractNum>
  <w:abstractNum w:abstractNumId="17" w15:restartNumberingAfterBreak="0">
    <w:nsid w:val="5360637B"/>
    <w:multiLevelType w:val="hybridMultilevel"/>
    <w:tmpl w:val="1C764B60"/>
    <w:lvl w:ilvl="0" w:tplc="15945068">
      <w:start w:val="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A84482"/>
    <w:multiLevelType w:val="hybridMultilevel"/>
    <w:tmpl w:val="7F7C5C9E"/>
    <w:lvl w:ilvl="0" w:tplc="BFD87358">
      <w:start w:val="5"/>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08042C"/>
    <w:multiLevelType w:val="singleLevel"/>
    <w:tmpl w:val="14F0AD9C"/>
    <w:lvl w:ilvl="0">
      <w:start w:val="4"/>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5E7B4E69"/>
    <w:multiLevelType w:val="hybridMultilevel"/>
    <w:tmpl w:val="CBB440C6"/>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1" w15:restartNumberingAfterBreak="0">
    <w:nsid w:val="68F84823"/>
    <w:multiLevelType w:val="hybridMultilevel"/>
    <w:tmpl w:val="ECF645AE"/>
    <w:lvl w:ilvl="0" w:tplc="6D364224">
      <w:start w:val="2"/>
      <w:numFmt w:val="bullet"/>
      <w:lvlText w:val="-"/>
      <w:lvlJc w:val="left"/>
      <w:pPr>
        <w:ind w:left="498" w:hanging="360"/>
      </w:pPr>
      <w:rPr>
        <w:rFonts w:ascii="Verdana" w:eastAsia="Times New Roman" w:hAnsi="Verdana" w:cs="Times New Roman" w:hint="default"/>
      </w:rPr>
    </w:lvl>
    <w:lvl w:ilvl="1" w:tplc="040C0003" w:tentative="1">
      <w:start w:val="1"/>
      <w:numFmt w:val="bullet"/>
      <w:lvlText w:val="o"/>
      <w:lvlJc w:val="left"/>
      <w:pPr>
        <w:ind w:left="1218" w:hanging="360"/>
      </w:pPr>
      <w:rPr>
        <w:rFonts w:ascii="Courier New" w:hAnsi="Courier New" w:cs="Courier New" w:hint="default"/>
      </w:rPr>
    </w:lvl>
    <w:lvl w:ilvl="2" w:tplc="040C0005" w:tentative="1">
      <w:start w:val="1"/>
      <w:numFmt w:val="bullet"/>
      <w:lvlText w:val=""/>
      <w:lvlJc w:val="left"/>
      <w:pPr>
        <w:ind w:left="1938" w:hanging="360"/>
      </w:pPr>
      <w:rPr>
        <w:rFonts w:ascii="Wingdings" w:hAnsi="Wingdings" w:hint="default"/>
      </w:rPr>
    </w:lvl>
    <w:lvl w:ilvl="3" w:tplc="040C0001" w:tentative="1">
      <w:start w:val="1"/>
      <w:numFmt w:val="bullet"/>
      <w:lvlText w:val=""/>
      <w:lvlJc w:val="left"/>
      <w:pPr>
        <w:ind w:left="2658" w:hanging="360"/>
      </w:pPr>
      <w:rPr>
        <w:rFonts w:ascii="Symbol" w:hAnsi="Symbol" w:hint="default"/>
      </w:rPr>
    </w:lvl>
    <w:lvl w:ilvl="4" w:tplc="040C0003" w:tentative="1">
      <w:start w:val="1"/>
      <w:numFmt w:val="bullet"/>
      <w:lvlText w:val="o"/>
      <w:lvlJc w:val="left"/>
      <w:pPr>
        <w:ind w:left="3378" w:hanging="360"/>
      </w:pPr>
      <w:rPr>
        <w:rFonts w:ascii="Courier New" w:hAnsi="Courier New" w:cs="Courier New" w:hint="default"/>
      </w:rPr>
    </w:lvl>
    <w:lvl w:ilvl="5" w:tplc="040C0005" w:tentative="1">
      <w:start w:val="1"/>
      <w:numFmt w:val="bullet"/>
      <w:lvlText w:val=""/>
      <w:lvlJc w:val="left"/>
      <w:pPr>
        <w:ind w:left="4098" w:hanging="360"/>
      </w:pPr>
      <w:rPr>
        <w:rFonts w:ascii="Wingdings" w:hAnsi="Wingdings" w:hint="default"/>
      </w:rPr>
    </w:lvl>
    <w:lvl w:ilvl="6" w:tplc="040C0001" w:tentative="1">
      <w:start w:val="1"/>
      <w:numFmt w:val="bullet"/>
      <w:lvlText w:val=""/>
      <w:lvlJc w:val="left"/>
      <w:pPr>
        <w:ind w:left="4818" w:hanging="360"/>
      </w:pPr>
      <w:rPr>
        <w:rFonts w:ascii="Symbol" w:hAnsi="Symbol" w:hint="default"/>
      </w:rPr>
    </w:lvl>
    <w:lvl w:ilvl="7" w:tplc="040C0003" w:tentative="1">
      <w:start w:val="1"/>
      <w:numFmt w:val="bullet"/>
      <w:lvlText w:val="o"/>
      <w:lvlJc w:val="left"/>
      <w:pPr>
        <w:ind w:left="5538" w:hanging="360"/>
      </w:pPr>
      <w:rPr>
        <w:rFonts w:ascii="Courier New" w:hAnsi="Courier New" w:cs="Courier New" w:hint="default"/>
      </w:rPr>
    </w:lvl>
    <w:lvl w:ilvl="8" w:tplc="040C0005" w:tentative="1">
      <w:start w:val="1"/>
      <w:numFmt w:val="bullet"/>
      <w:lvlText w:val=""/>
      <w:lvlJc w:val="left"/>
      <w:pPr>
        <w:ind w:left="6258" w:hanging="360"/>
      </w:pPr>
      <w:rPr>
        <w:rFonts w:ascii="Wingdings" w:hAnsi="Wingdings" w:hint="default"/>
      </w:rPr>
    </w:lvl>
  </w:abstractNum>
  <w:abstractNum w:abstractNumId="22" w15:restartNumberingAfterBreak="0">
    <w:nsid w:val="761E1F9A"/>
    <w:multiLevelType w:val="hybridMultilevel"/>
    <w:tmpl w:val="6122CEF2"/>
    <w:lvl w:ilvl="0" w:tplc="01EC161A">
      <w:numFmt w:val="bullet"/>
      <w:lvlText w:val="-"/>
      <w:lvlJc w:val="left"/>
      <w:pPr>
        <w:ind w:left="442" w:hanging="360"/>
      </w:pPr>
      <w:rPr>
        <w:rFonts w:ascii="Verdana" w:eastAsia="Times New Roman" w:hAnsi="Verdana" w:cstheme="minorHAnsi" w:hint="default"/>
      </w:rPr>
    </w:lvl>
    <w:lvl w:ilvl="1" w:tplc="040C0003" w:tentative="1">
      <w:start w:val="1"/>
      <w:numFmt w:val="bullet"/>
      <w:lvlText w:val="o"/>
      <w:lvlJc w:val="left"/>
      <w:pPr>
        <w:ind w:left="1162" w:hanging="360"/>
      </w:pPr>
      <w:rPr>
        <w:rFonts w:ascii="Courier New" w:hAnsi="Courier New" w:cs="Courier New" w:hint="default"/>
      </w:rPr>
    </w:lvl>
    <w:lvl w:ilvl="2" w:tplc="040C0005" w:tentative="1">
      <w:start w:val="1"/>
      <w:numFmt w:val="bullet"/>
      <w:lvlText w:val=""/>
      <w:lvlJc w:val="left"/>
      <w:pPr>
        <w:ind w:left="1882" w:hanging="360"/>
      </w:pPr>
      <w:rPr>
        <w:rFonts w:ascii="Wingdings" w:hAnsi="Wingdings" w:hint="default"/>
      </w:rPr>
    </w:lvl>
    <w:lvl w:ilvl="3" w:tplc="040C0001" w:tentative="1">
      <w:start w:val="1"/>
      <w:numFmt w:val="bullet"/>
      <w:lvlText w:val=""/>
      <w:lvlJc w:val="left"/>
      <w:pPr>
        <w:ind w:left="2602" w:hanging="360"/>
      </w:pPr>
      <w:rPr>
        <w:rFonts w:ascii="Symbol" w:hAnsi="Symbol" w:hint="default"/>
      </w:rPr>
    </w:lvl>
    <w:lvl w:ilvl="4" w:tplc="040C0003" w:tentative="1">
      <w:start w:val="1"/>
      <w:numFmt w:val="bullet"/>
      <w:lvlText w:val="o"/>
      <w:lvlJc w:val="left"/>
      <w:pPr>
        <w:ind w:left="3322" w:hanging="360"/>
      </w:pPr>
      <w:rPr>
        <w:rFonts w:ascii="Courier New" w:hAnsi="Courier New" w:cs="Courier New" w:hint="default"/>
      </w:rPr>
    </w:lvl>
    <w:lvl w:ilvl="5" w:tplc="040C0005" w:tentative="1">
      <w:start w:val="1"/>
      <w:numFmt w:val="bullet"/>
      <w:lvlText w:val=""/>
      <w:lvlJc w:val="left"/>
      <w:pPr>
        <w:ind w:left="4042" w:hanging="360"/>
      </w:pPr>
      <w:rPr>
        <w:rFonts w:ascii="Wingdings" w:hAnsi="Wingdings" w:hint="default"/>
      </w:rPr>
    </w:lvl>
    <w:lvl w:ilvl="6" w:tplc="040C0001" w:tentative="1">
      <w:start w:val="1"/>
      <w:numFmt w:val="bullet"/>
      <w:lvlText w:val=""/>
      <w:lvlJc w:val="left"/>
      <w:pPr>
        <w:ind w:left="4762" w:hanging="360"/>
      </w:pPr>
      <w:rPr>
        <w:rFonts w:ascii="Symbol" w:hAnsi="Symbol" w:hint="default"/>
      </w:rPr>
    </w:lvl>
    <w:lvl w:ilvl="7" w:tplc="040C0003" w:tentative="1">
      <w:start w:val="1"/>
      <w:numFmt w:val="bullet"/>
      <w:lvlText w:val="o"/>
      <w:lvlJc w:val="left"/>
      <w:pPr>
        <w:ind w:left="5482" w:hanging="360"/>
      </w:pPr>
      <w:rPr>
        <w:rFonts w:ascii="Courier New" w:hAnsi="Courier New" w:cs="Courier New" w:hint="default"/>
      </w:rPr>
    </w:lvl>
    <w:lvl w:ilvl="8" w:tplc="040C0005" w:tentative="1">
      <w:start w:val="1"/>
      <w:numFmt w:val="bullet"/>
      <w:lvlText w:val=""/>
      <w:lvlJc w:val="left"/>
      <w:pPr>
        <w:ind w:left="6202" w:hanging="360"/>
      </w:pPr>
      <w:rPr>
        <w:rFonts w:ascii="Wingdings" w:hAnsi="Wingdings" w:hint="default"/>
      </w:rPr>
    </w:lvl>
  </w:abstractNum>
  <w:abstractNum w:abstractNumId="23" w15:restartNumberingAfterBreak="0">
    <w:nsid w:val="76EC182B"/>
    <w:multiLevelType w:val="hybridMultilevel"/>
    <w:tmpl w:val="17128C12"/>
    <w:lvl w:ilvl="0" w:tplc="4470102E">
      <w:start w:val="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D3E0811"/>
    <w:multiLevelType w:val="singleLevel"/>
    <w:tmpl w:val="32D233AC"/>
    <w:lvl w:ilvl="0">
      <w:start w:val="1"/>
      <w:numFmt w:val="bullet"/>
      <w:lvlText w:val=""/>
      <w:lvlJc w:val="left"/>
      <w:pPr>
        <w:tabs>
          <w:tab w:val="num" w:pos="360"/>
        </w:tabs>
        <w:ind w:left="170" w:hanging="170"/>
      </w:pPr>
      <w:rPr>
        <w:rFonts w:ascii="Symbol" w:hAnsi="Symbol" w:hint="default"/>
      </w:rPr>
    </w:lvl>
  </w:abstractNum>
  <w:num w:numId="1" w16cid:durableId="405344581">
    <w:abstractNumId w:val="11"/>
  </w:num>
  <w:num w:numId="2" w16cid:durableId="1407418142">
    <w:abstractNumId w:val="3"/>
  </w:num>
  <w:num w:numId="3" w16cid:durableId="884374111">
    <w:abstractNumId w:val="5"/>
  </w:num>
  <w:num w:numId="4" w16cid:durableId="850680022">
    <w:abstractNumId w:val="10"/>
  </w:num>
  <w:num w:numId="5" w16cid:durableId="2052878024">
    <w:abstractNumId w:val="4"/>
  </w:num>
  <w:num w:numId="6" w16cid:durableId="214052245">
    <w:abstractNumId w:val="15"/>
  </w:num>
  <w:num w:numId="7" w16cid:durableId="1621915938">
    <w:abstractNumId w:val="2"/>
  </w:num>
  <w:num w:numId="8" w16cid:durableId="533812814">
    <w:abstractNumId w:val="19"/>
  </w:num>
  <w:num w:numId="9" w16cid:durableId="1371492683">
    <w:abstractNumId w:val="9"/>
  </w:num>
  <w:num w:numId="10" w16cid:durableId="1203398523">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11" w16cid:durableId="444618774">
    <w:abstractNumId w:val="1"/>
  </w:num>
  <w:num w:numId="12" w16cid:durableId="1757290640">
    <w:abstractNumId w:val="24"/>
  </w:num>
  <w:num w:numId="13" w16cid:durableId="63841252">
    <w:abstractNumId w:val="13"/>
  </w:num>
  <w:num w:numId="14" w16cid:durableId="519509511">
    <w:abstractNumId w:val="17"/>
  </w:num>
  <w:num w:numId="15" w16cid:durableId="812866372">
    <w:abstractNumId w:val="14"/>
  </w:num>
  <w:num w:numId="16" w16cid:durableId="1796947432">
    <w:abstractNumId w:val="7"/>
  </w:num>
  <w:num w:numId="17" w16cid:durableId="558248546">
    <w:abstractNumId w:val="6"/>
  </w:num>
  <w:num w:numId="18" w16cid:durableId="1129055009">
    <w:abstractNumId w:val="20"/>
  </w:num>
  <w:num w:numId="19" w16cid:durableId="1320574618">
    <w:abstractNumId w:val="23"/>
  </w:num>
  <w:num w:numId="20" w16cid:durableId="633491495">
    <w:abstractNumId w:val="18"/>
  </w:num>
  <w:num w:numId="21" w16cid:durableId="871654124">
    <w:abstractNumId w:val="8"/>
  </w:num>
  <w:num w:numId="22" w16cid:durableId="1632512773">
    <w:abstractNumId w:val="21"/>
  </w:num>
  <w:num w:numId="23" w16cid:durableId="2025130579">
    <w:abstractNumId w:val="12"/>
  </w:num>
  <w:num w:numId="24" w16cid:durableId="2139830937">
    <w:abstractNumId w:val="22"/>
  </w:num>
  <w:num w:numId="25" w16cid:durableId="20469092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A5"/>
    <w:rsid w:val="00003E6E"/>
    <w:rsid w:val="00004467"/>
    <w:rsid w:val="00014B8D"/>
    <w:rsid w:val="00017760"/>
    <w:rsid w:val="0002085C"/>
    <w:rsid w:val="00047873"/>
    <w:rsid w:val="00054392"/>
    <w:rsid w:val="0006083F"/>
    <w:rsid w:val="00065ABA"/>
    <w:rsid w:val="00070A49"/>
    <w:rsid w:val="000849E1"/>
    <w:rsid w:val="00086D15"/>
    <w:rsid w:val="000975EF"/>
    <w:rsid w:val="000B5623"/>
    <w:rsid w:val="000B594A"/>
    <w:rsid w:val="000C56F0"/>
    <w:rsid w:val="000C6C0A"/>
    <w:rsid w:val="000F4478"/>
    <w:rsid w:val="000F6ACF"/>
    <w:rsid w:val="00100FF5"/>
    <w:rsid w:val="001140E7"/>
    <w:rsid w:val="00134962"/>
    <w:rsid w:val="001358AF"/>
    <w:rsid w:val="00171CE6"/>
    <w:rsid w:val="0018288D"/>
    <w:rsid w:val="001828CB"/>
    <w:rsid w:val="001865A9"/>
    <w:rsid w:val="00187581"/>
    <w:rsid w:val="00192D90"/>
    <w:rsid w:val="00194BA7"/>
    <w:rsid w:val="0019670E"/>
    <w:rsid w:val="001A444B"/>
    <w:rsid w:val="001B160F"/>
    <w:rsid w:val="001C78AF"/>
    <w:rsid w:val="001D0FD8"/>
    <w:rsid w:val="001F485B"/>
    <w:rsid w:val="001F6183"/>
    <w:rsid w:val="001F6424"/>
    <w:rsid w:val="002013F3"/>
    <w:rsid w:val="0020195F"/>
    <w:rsid w:val="002109D6"/>
    <w:rsid w:val="00223C9E"/>
    <w:rsid w:val="00225060"/>
    <w:rsid w:val="00232730"/>
    <w:rsid w:val="0024016A"/>
    <w:rsid w:val="00247226"/>
    <w:rsid w:val="002504A8"/>
    <w:rsid w:val="00254E7D"/>
    <w:rsid w:val="00274AB7"/>
    <w:rsid w:val="0027794A"/>
    <w:rsid w:val="00281BCC"/>
    <w:rsid w:val="00285B66"/>
    <w:rsid w:val="002867E2"/>
    <w:rsid w:val="00286E8F"/>
    <w:rsid w:val="002903FF"/>
    <w:rsid w:val="002948B8"/>
    <w:rsid w:val="00294BAD"/>
    <w:rsid w:val="00296307"/>
    <w:rsid w:val="002B549F"/>
    <w:rsid w:val="002C3C58"/>
    <w:rsid w:val="002D2FF4"/>
    <w:rsid w:val="002D6078"/>
    <w:rsid w:val="002F6ECC"/>
    <w:rsid w:val="003009DB"/>
    <w:rsid w:val="00301171"/>
    <w:rsid w:val="0030367F"/>
    <w:rsid w:val="00331AE2"/>
    <w:rsid w:val="00336065"/>
    <w:rsid w:val="0034005F"/>
    <w:rsid w:val="0034587E"/>
    <w:rsid w:val="0034593A"/>
    <w:rsid w:val="00347D9F"/>
    <w:rsid w:val="00355C48"/>
    <w:rsid w:val="00373503"/>
    <w:rsid w:val="003750DD"/>
    <w:rsid w:val="003C36B8"/>
    <w:rsid w:val="003E484D"/>
    <w:rsid w:val="003E4F65"/>
    <w:rsid w:val="003F3F21"/>
    <w:rsid w:val="003F6F77"/>
    <w:rsid w:val="00406941"/>
    <w:rsid w:val="00420CEC"/>
    <w:rsid w:val="00421CD3"/>
    <w:rsid w:val="0042355A"/>
    <w:rsid w:val="00433DB0"/>
    <w:rsid w:val="004341D6"/>
    <w:rsid w:val="00457667"/>
    <w:rsid w:val="00474FC7"/>
    <w:rsid w:val="00475600"/>
    <w:rsid w:val="00487F57"/>
    <w:rsid w:val="0049142D"/>
    <w:rsid w:val="004C06DB"/>
    <w:rsid w:val="004C4560"/>
    <w:rsid w:val="004E057A"/>
    <w:rsid w:val="004E16EE"/>
    <w:rsid w:val="004E2A55"/>
    <w:rsid w:val="004F53EA"/>
    <w:rsid w:val="0050189F"/>
    <w:rsid w:val="00505FD6"/>
    <w:rsid w:val="00513424"/>
    <w:rsid w:val="00514BF5"/>
    <w:rsid w:val="00535091"/>
    <w:rsid w:val="00547448"/>
    <w:rsid w:val="0056272C"/>
    <w:rsid w:val="0057782E"/>
    <w:rsid w:val="005A661B"/>
    <w:rsid w:val="005B1203"/>
    <w:rsid w:val="005B6F78"/>
    <w:rsid w:val="005C5517"/>
    <w:rsid w:val="005C6498"/>
    <w:rsid w:val="005E2732"/>
    <w:rsid w:val="005E3AF0"/>
    <w:rsid w:val="005E5832"/>
    <w:rsid w:val="006055FD"/>
    <w:rsid w:val="00605740"/>
    <w:rsid w:val="00613B60"/>
    <w:rsid w:val="00615EC5"/>
    <w:rsid w:val="00623C46"/>
    <w:rsid w:val="00633B51"/>
    <w:rsid w:val="006340ED"/>
    <w:rsid w:val="00637B43"/>
    <w:rsid w:val="00674442"/>
    <w:rsid w:val="00677411"/>
    <w:rsid w:val="00680C1C"/>
    <w:rsid w:val="00681316"/>
    <w:rsid w:val="00691251"/>
    <w:rsid w:val="00691BD5"/>
    <w:rsid w:val="006A4AD4"/>
    <w:rsid w:val="006B63B4"/>
    <w:rsid w:val="006C18E5"/>
    <w:rsid w:val="006C2269"/>
    <w:rsid w:val="006E1CC7"/>
    <w:rsid w:val="006E2464"/>
    <w:rsid w:val="007005F3"/>
    <w:rsid w:val="00700A22"/>
    <w:rsid w:val="00700F8E"/>
    <w:rsid w:val="00702108"/>
    <w:rsid w:val="007123F4"/>
    <w:rsid w:val="00721398"/>
    <w:rsid w:val="00726C53"/>
    <w:rsid w:val="00730050"/>
    <w:rsid w:val="00730501"/>
    <w:rsid w:val="00735FB8"/>
    <w:rsid w:val="00742998"/>
    <w:rsid w:val="00743B28"/>
    <w:rsid w:val="00754254"/>
    <w:rsid w:val="00757140"/>
    <w:rsid w:val="00784EDF"/>
    <w:rsid w:val="0079380F"/>
    <w:rsid w:val="00793A51"/>
    <w:rsid w:val="007952A0"/>
    <w:rsid w:val="00795EE8"/>
    <w:rsid w:val="007B0317"/>
    <w:rsid w:val="007B5AE6"/>
    <w:rsid w:val="007C19CE"/>
    <w:rsid w:val="007C67BC"/>
    <w:rsid w:val="007D0923"/>
    <w:rsid w:val="007D4029"/>
    <w:rsid w:val="007D5608"/>
    <w:rsid w:val="007E5238"/>
    <w:rsid w:val="007F059E"/>
    <w:rsid w:val="007F3802"/>
    <w:rsid w:val="007F420D"/>
    <w:rsid w:val="0080556B"/>
    <w:rsid w:val="00805FDE"/>
    <w:rsid w:val="00812EEB"/>
    <w:rsid w:val="008320C5"/>
    <w:rsid w:val="00834075"/>
    <w:rsid w:val="00842451"/>
    <w:rsid w:val="00850E52"/>
    <w:rsid w:val="00852597"/>
    <w:rsid w:val="00870DAD"/>
    <w:rsid w:val="0088190A"/>
    <w:rsid w:val="00882621"/>
    <w:rsid w:val="008B09EB"/>
    <w:rsid w:val="008B4152"/>
    <w:rsid w:val="008D06A0"/>
    <w:rsid w:val="008E1218"/>
    <w:rsid w:val="008E265C"/>
    <w:rsid w:val="008F0571"/>
    <w:rsid w:val="008F4024"/>
    <w:rsid w:val="008F7FC6"/>
    <w:rsid w:val="00903121"/>
    <w:rsid w:val="0090584B"/>
    <w:rsid w:val="00911FB8"/>
    <w:rsid w:val="00920280"/>
    <w:rsid w:val="00920E36"/>
    <w:rsid w:val="0093083D"/>
    <w:rsid w:val="009438CD"/>
    <w:rsid w:val="00946D49"/>
    <w:rsid w:val="009515F6"/>
    <w:rsid w:val="009668C7"/>
    <w:rsid w:val="00967489"/>
    <w:rsid w:val="0097324D"/>
    <w:rsid w:val="0097522C"/>
    <w:rsid w:val="009A3085"/>
    <w:rsid w:val="009A7AA0"/>
    <w:rsid w:val="009B18E8"/>
    <w:rsid w:val="009B5994"/>
    <w:rsid w:val="009B7B57"/>
    <w:rsid w:val="009C33B4"/>
    <w:rsid w:val="009C4E0F"/>
    <w:rsid w:val="009D235D"/>
    <w:rsid w:val="009D6B66"/>
    <w:rsid w:val="00A03F44"/>
    <w:rsid w:val="00A12772"/>
    <w:rsid w:val="00A13E82"/>
    <w:rsid w:val="00A143BE"/>
    <w:rsid w:val="00A2237B"/>
    <w:rsid w:val="00A32F0F"/>
    <w:rsid w:val="00A41C82"/>
    <w:rsid w:val="00A44CA4"/>
    <w:rsid w:val="00A46600"/>
    <w:rsid w:val="00A52831"/>
    <w:rsid w:val="00A5597B"/>
    <w:rsid w:val="00A639EA"/>
    <w:rsid w:val="00A65AF3"/>
    <w:rsid w:val="00A90147"/>
    <w:rsid w:val="00A90614"/>
    <w:rsid w:val="00A90EEC"/>
    <w:rsid w:val="00A9399F"/>
    <w:rsid w:val="00AA54EF"/>
    <w:rsid w:val="00AB5700"/>
    <w:rsid w:val="00AC724D"/>
    <w:rsid w:val="00AD4431"/>
    <w:rsid w:val="00AE1AB6"/>
    <w:rsid w:val="00B00BF5"/>
    <w:rsid w:val="00B01AD2"/>
    <w:rsid w:val="00B03ABA"/>
    <w:rsid w:val="00B04157"/>
    <w:rsid w:val="00B078D9"/>
    <w:rsid w:val="00B33857"/>
    <w:rsid w:val="00B439CF"/>
    <w:rsid w:val="00B51A9C"/>
    <w:rsid w:val="00B53B4D"/>
    <w:rsid w:val="00B65A4A"/>
    <w:rsid w:val="00B80A20"/>
    <w:rsid w:val="00B908F2"/>
    <w:rsid w:val="00BA2505"/>
    <w:rsid w:val="00BB01A6"/>
    <w:rsid w:val="00BB67F6"/>
    <w:rsid w:val="00BC6246"/>
    <w:rsid w:val="00BD1E58"/>
    <w:rsid w:val="00BD48A0"/>
    <w:rsid w:val="00BD49C1"/>
    <w:rsid w:val="00BD61AB"/>
    <w:rsid w:val="00BD637E"/>
    <w:rsid w:val="00BF0A7B"/>
    <w:rsid w:val="00C01F61"/>
    <w:rsid w:val="00C040BB"/>
    <w:rsid w:val="00C175AE"/>
    <w:rsid w:val="00C17C4B"/>
    <w:rsid w:val="00C30A60"/>
    <w:rsid w:val="00C34529"/>
    <w:rsid w:val="00C43012"/>
    <w:rsid w:val="00C46709"/>
    <w:rsid w:val="00C56FED"/>
    <w:rsid w:val="00C64098"/>
    <w:rsid w:val="00C6504C"/>
    <w:rsid w:val="00C80E93"/>
    <w:rsid w:val="00C90DE0"/>
    <w:rsid w:val="00C94731"/>
    <w:rsid w:val="00CC1D26"/>
    <w:rsid w:val="00CD2298"/>
    <w:rsid w:val="00CD2AEA"/>
    <w:rsid w:val="00CE012D"/>
    <w:rsid w:val="00CE7A52"/>
    <w:rsid w:val="00D06DDF"/>
    <w:rsid w:val="00D10709"/>
    <w:rsid w:val="00D14C13"/>
    <w:rsid w:val="00D14C9F"/>
    <w:rsid w:val="00D22E5B"/>
    <w:rsid w:val="00D26E27"/>
    <w:rsid w:val="00D5585A"/>
    <w:rsid w:val="00D76485"/>
    <w:rsid w:val="00DE227D"/>
    <w:rsid w:val="00DE3044"/>
    <w:rsid w:val="00DF1E87"/>
    <w:rsid w:val="00DF56A7"/>
    <w:rsid w:val="00DF60C1"/>
    <w:rsid w:val="00E0302B"/>
    <w:rsid w:val="00E0430F"/>
    <w:rsid w:val="00E2577C"/>
    <w:rsid w:val="00E2594F"/>
    <w:rsid w:val="00E36EDB"/>
    <w:rsid w:val="00E471C7"/>
    <w:rsid w:val="00E60040"/>
    <w:rsid w:val="00E75B6A"/>
    <w:rsid w:val="00E825E1"/>
    <w:rsid w:val="00E94048"/>
    <w:rsid w:val="00EA4F38"/>
    <w:rsid w:val="00EB102B"/>
    <w:rsid w:val="00EB7985"/>
    <w:rsid w:val="00ED689A"/>
    <w:rsid w:val="00EE0695"/>
    <w:rsid w:val="00EE72E9"/>
    <w:rsid w:val="00EF3F3A"/>
    <w:rsid w:val="00EF4388"/>
    <w:rsid w:val="00F00C03"/>
    <w:rsid w:val="00F10EE5"/>
    <w:rsid w:val="00F17C52"/>
    <w:rsid w:val="00F23D21"/>
    <w:rsid w:val="00F442B5"/>
    <w:rsid w:val="00F50F97"/>
    <w:rsid w:val="00F629AB"/>
    <w:rsid w:val="00F63B48"/>
    <w:rsid w:val="00F670A5"/>
    <w:rsid w:val="00F67E3E"/>
    <w:rsid w:val="00F73004"/>
    <w:rsid w:val="00F7449E"/>
    <w:rsid w:val="00F750DE"/>
    <w:rsid w:val="00F87E70"/>
    <w:rsid w:val="00F94677"/>
    <w:rsid w:val="00F95C27"/>
    <w:rsid w:val="00F96857"/>
    <w:rsid w:val="00F976C9"/>
    <w:rsid w:val="00FA3B4E"/>
    <w:rsid w:val="00FA78EB"/>
    <w:rsid w:val="00FB1152"/>
    <w:rsid w:val="00FC0635"/>
    <w:rsid w:val="00FD3780"/>
    <w:rsid w:val="00FD47B0"/>
    <w:rsid w:val="00FD68A3"/>
    <w:rsid w:val="00FE1E72"/>
    <w:rsid w:val="00FE4F37"/>
    <w:rsid w:val="072E7B90"/>
    <w:rsid w:val="3B2FFD18"/>
    <w:rsid w:val="6D3BE8B6"/>
    <w:rsid w:val="7848F14C"/>
    <w:rsid w:val="7D069C2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6727BB"/>
  <w15:docId w15:val="{C214C652-566D-49A7-A456-DA25556D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13"/>
  </w:style>
  <w:style w:type="paragraph" w:styleId="Titre1">
    <w:name w:val="heading 1"/>
    <w:basedOn w:val="Normal"/>
    <w:next w:val="Normal"/>
    <w:qFormat/>
    <w:rsid w:val="004C06DB"/>
    <w:pPr>
      <w:keepNext/>
      <w:jc w:val="center"/>
      <w:outlineLvl w:val="0"/>
    </w:pPr>
    <w:rPr>
      <w:rFonts w:ascii="Arial" w:hAnsi="Arial"/>
      <w:b/>
    </w:rPr>
  </w:style>
  <w:style w:type="paragraph" w:styleId="Titre2">
    <w:name w:val="heading 2"/>
    <w:basedOn w:val="Normal"/>
    <w:next w:val="Normal"/>
    <w:qFormat/>
    <w:rsid w:val="004C06DB"/>
    <w:pPr>
      <w:keepNext/>
      <w:ind w:firstLine="1418"/>
      <w:jc w:val="both"/>
      <w:outlineLvl w:val="1"/>
    </w:pPr>
    <w:rPr>
      <w:rFonts w:ascii="Arial" w:hAnsi="Arial"/>
      <w:b/>
      <w:sz w:val="22"/>
    </w:rPr>
  </w:style>
  <w:style w:type="paragraph" w:styleId="Titre3">
    <w:name w:val="heading 3"/>
    <w:basedOn w:val="Normal"/>
    <w:next w:val="Normal"/>
    <w:qFormat/>
    <w:rsid w:val="004C06DB"/>
    <w:pPr>
      <w:keepNext/>
      <w:ind w:firstLine="284"/>
      <w:jc w:val="both"/>
      <w:outlineLvl w:val="2"/>
    </w:pPr>
    <w:rPr>
      <w:rFonts w:ascii="Arial" w:hAnsi="Arial"/>
      <w:b/>
      <w:sz w:val="22"/>
    </w:rPr>
  </w:style>
  <w:style w:type="paragraph" w:styleId="Titre4">
    <w:name w:val="heading 4"/>
    <w:basedOn w:val="Normal"/>
    <w:next w:val="Normal"/>
    <w:qFormat/>
    <w:rsid w:val="004C06DB"/>
    <w:pPr>
      <w:keepNext/>
      <w:jc w:val="both"/>
      <w:outlineLvl w:val="3"/>
    </w:pPr>
    <w:rPr>
      <w:rFonts w:ascii="Arial" w:hAnsi="Arial"/>
      <w:b/>
      <w:i/>
      <w:sz w:val="22"/>
    </w:rPr>
  </w:style>
  <w:style w:type="paragraph" w:styleId="Titre5">
    <w:name w:val="heading 5"/>
    <w:basedOn w:val="Normal"/>
    <w:next w:val="Normal"/>
    <w:qFormat/>
    <w:rsid w:val="004C06DB"/>
    <w:pPr>
      <w:keepNext/>
      <w:ind w:firstLine="709"/>
      <w:jc w:val="both"/>
      <w:outlineLvl w:val="4"/>
    </w:pPr>
    <w:rPr>
      <w:rFonts w:ascii="Arial" w:hAnsi="Arial"/>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C06DB"/>
    <w:pPr>
      <w:tabs>
        <w:tab w:val="center" w:pos="4536"/>
        <w:tab w:val="right" w:pos="9072"/>
      </w:tabs>
    </w:pPr>
  </w:style>
  <w:style w:type="paragraph" w:styleId="Pieddepage">
    <w:name w:val="footer"/>
    <w:basedOn w:val="Normal"/>
    <w:semiHidden/>
    <w:rsid w:val="004C06DB"/>
    <w:pPr>
      <w:tabs>
        <w:tab w:val="center" w:pos="4536"/>
        <w:tab w:val="right" w:pos="9072"/>
      </w:tabs>
    </w:pPr>
  </w:style>
  <w:style w:type="character" w:styleId="Numrodepage">
    <w:name w:val="page number"/>
    <w:basedOn w:val="Policepardfaut"/>
    <w:semiHidden/>
    <w:rsid w:val="004C06DB"/>
  </w:style>
  <w:style w:type="paragraph" w:styleId="Corpsdetexte">
    <w:name w:val="Body Text"/>
    <w:basedOn w:val="Normal"/>
    <w:semiHidden/>
    <w:rsid w:val="004C06DB"/>
    <w:pPr>
      <w:jc w:val="both"/>
    </w:pPr>
    <w:rPr>
      <w:rFonts w:ascii="Arial" w:hAnsi="Arial"/>
      <w:sz w:val="22"/>
    </w:rPr>
  </w:style>
  <w:style w:type="paragraph" w:styleId="Titre">
    <w:name w:val="Title"/>
    <w:basedOn w:val="Normal"/>
    <w:qFormat/>
    <w:rsid w:val="004C06DB"/>
    <w:pPr>
      <w:widowControl w:val="0"/>
      <w:jc w:val="center"/>
    </w:pPr>
    <w:rPr>
      <w:b/>
      <w:snapToGrid w:val="0"/>
    </w:rPr>
  </w:style>
  <w:style w:type="paragraph" w:customStyle="1" w:styleId="Normal1">
    <w:name w:val="Normal1"/>
    <w:rsid w:val="004C06DB"/>
    <w:pPr>
      <w:widowControl w:val="0"/>
      <w:jc w:val="both"/>
    </w:pPr>
    <w:rPr>
      <w:rFonts w:ascii="Courier New" w:hAnsi="Courier New"/>
      <w:snapToGrid w:val="0"/>
    </w:rPr>
  </w:style>
  <w:style w:type="paragraph" w:customStyle="1" w:styleId="Listing">
    <w:name w:val="Listing"/>
    <w:rsid w:val="004C06DB"/>
    <w:pPr>
      <w:widowControl w:val="0"/>
    </w:pPr>
    <w:rPr>
      <w:snapToGrid w:val="0"/>
    </w:rPr>
  </w:style>
  <w:style w:type="character" w:customStyle="1" w:styleId="En-tteCar">
    <w:name w:val="En-tête Car"/>
    <w:basedOn w:val="Policepardfaut"/>
    <w:link w:val="En-tte"/>
    <w:uiPriority w:val="99"/>
    <w:rsid w:val="00F95C27"/>
  </w:style>
  <w:style w:type="character" w:styleId="lev">
    <w:name w:val="Strong"/>
    <w:basedOn w:val="Policepardfaut"/>
    <w:uiPriority w:val="22"/>
    <w:qFormat/>
    <w:rsid w:val="008F0571"/>
    <w:rPr>
      <w:b/>
      <w:bCs/>
    </w:rPr>
  </w:style>
  <w:style w:type="paragraph" w:styleId="Paragraphedeliste">
    <w:name w:val="List Paragraph"/>
    <w:basedOn w:val="Normal"/>
    <w:uiPriority w:val="34"/>
    <w:qFormat/>
    <w:rsid w:val="008F0571"/>
    <w:pPr>
      <w:spacing w:after="200" w:line="276" w:lineRule="auto"/>
      <w:ind w:left="720"/>
      <w:contextualSpacing/>
      <w:jc w:val="both"/>
    </w:pPr>
    <w:rPr>
      <w:rFonts w:ascii="Calibri" w:eastAsia="Calibri" w:hAnsi="Calibri"/>
      <w:sz w:val="22"/>
      <w:szCs w:val="22"/>
      <w:lang w:eastAsia="en-US"/>
    </w:rPr>
  </w:style>
  <w:style w:type="paragraph" w:customStyle="1" w:styleId="textecourant">
    <w:name w:val="texte courant"/>
    <w:basedOn w:val="Titre1"/>
    <w:rsid w:val="00457667"/>
    <w:pPr>
      <w:spacing w:before="120" w:after="60" w:line="280" w:lineRule="exact"/>
      <w:jc w:val="both"/>
    </w:pPr>
    <w:rPr>
      <w:rFonts w:ascii="Times New Roman" w:hAnsi="Times New Roman"/>
      <w:b w:val="0"/>
      <w:sz w:val="24"/>
    </w:rPr>
  </w:style>
  <w:style w:type="table" w:styleId="Grilledutableau">
    <w:name w:val="Table Grid"/>
    <w:basedOn w:val="TableauNormal"/>
    <w:uiPriority w:val="59"/>
    <w:rsid w:val="004576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457667"/>
    <w:rPr>
      <w:rFonts w:ascii="Tahoma" w:hAnsi="Tahoma" w:cs="Tahoma"/>
      <w:sz w:val="16"/>
      <w:szCs w:val="16"/>
    </w:rPr>
  </w:style>
  <w:style w:type="character" w:customStyle="1" w:styleId="TextedebullesCar">
    <w:name w:val="Texte de bulles Car"/>
    <w:basedOn w:val="Policepardfaut"/>
    <w:link w:val="Textedebulles"/>
    <w:uiPriority w:val="99"/>
    <w:semiHidden/>
    <w:rsid w:val="00457667"/>
    <w:rPr>
      <w:rFonts w:ascii="Tahoma" w:hAnsi="Tahoma" w:cs="Tahoma"/>
      <w:sz w:val="16"/>
      <w:szCs w:val="16"/>
    </w:rPr>
  </w:style>
  <w:style w:type="paragraph" w:customStyle="1" w:styleId="Question">
    <w:name w:val="Question"/>
    <w:basedOn w:val="Normal"/>
    <w:rsid w:val="00514BF5"/>
    <w:pPr>
      <w:pBdr>
        <w:top w:val="single" w:sz="4" w:space="1" w:color="auto"/>
        <w:left w:val="single" w:sz="4" w:space="4" w:color="auto"/>
        <w:bottom w:val="single" w:sz="4" w:space="1" w:color="auto"/>
        <w:right w:val="single" w:sz="4" w:space="4" w:color="auto"/>
      </w:pBdr>
      <w:ind w:left="2124" w:hanging="2124"/>
      <w:jc w:val="both"/>
    </w:pPr>
    <w:rPr>
      <w:sz w:val="24"/>
    </w:rPr>
  </w:style>
  <w:style w:type="paragraph" w:customStyle="1" w:styleId="Default">
    <w:name w:val="Default"/>
    <w:rsid w:val="00D06DDF"/>
    <w:pPr>
      <w:autoSpaceDE w:val="0"/>
      <w:autoSpaceDN w:val="0"/>
      <w:adjustRightInd w:val="0"/>
    </w:pPr>
    <w:rPr>
      <w:rFonts w:ascii="Arial" w:hAnsi="Arial" w:cs="Arial"/>
      <w:color w:val="000000"/>
      <w:sz w:val="24"/>
      <w:szCs w:val="24"/>
    </w:rPr>
  </w:style>
  <w:style w:type="character" w:styleId="Lienhypertexte">
    <w:name w:val="Hyperlink"/>
    <w:basedOn w:val="Policepardfaut"/>
    <w:uiPriority w:val="99"/>
    <w:unhideWhenUsed/>
    <w:rsid w:val="007005F3"/>
    <w:rPr>
      <w:color w:val="0000FF" w:themeColor="hyperlink"/>
      <w:u w:val="single"/>
    </w:rPr>
  </w:style>
  <w:style w:type="paragraph" w:styleId="PrformatHTML">
    <w:name w:val="HTML Preformatted"/>
    <w:basedOn w:val="Normal"/>
    <w:link w:val="PrformatHTMLCar"/>
    <w:uiPriority w:val="99"/>
    <w:semiHidden/>
    <w:unhideWhenUsed/>
    <w:rsid w:val="00373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HTMLCar">
    <w:name w:val="Préformaté HTML Car"/>
    <w:basedOn w:val="Policepardfaut"/>
    <w:link w:val="PrformatHTML"/>
    <w:uiPriority w:val="99"/>
    <w:semiHidden/>
    <w:rsid w:val="00373503"/>
    <w:rPr>
      <w:rFonts w:ascii="Courier New" w:hAnsi="Courier New" w:cs="Courier New"/>
    </w:rPr>
  </w:style>
  <w:style w:type="character" w:styleId="CodeHTML">
    <w:name w:val="HTML Code"/>
    <w:basedOn w:val="Policepardfaut"/>
    <w:uiPriority w:val="99"/>
    <w:semiHidden/>
    <w:unhideWhenUsed/>
    <w:rsid w:val="00373503"/>
    <w:rPr>
      <w:rFonts w:ascii="Courier New" w:eastAsia="Times New Roman" w:hAnsi="Courier New" w:cs="Courier New"/>
      <w:sz w:val="20"/>
      <w:szCs w:val="20"/>
    </w:rPr>
  </w:style>
  <w:style w:type="character" w:customStyle="1" w:styleId="hljs-keyword">
    <w:name w:val="hljs-keyword"/>
    <w:basedOn w:val="Policepardfaut"/>
    <w:rsid w:val="00373503"/>
  </w:style>
  <w:style w:type="character" w:customStyle="1" w:styleId="hljs-title">
    <w:name w:val="hljs-title"/>
    <w:basedOn w:val="Policepardfaut"/>
    <w:rsid w:val="00373503"/>
  </w:style>
  <w:style w:type="character" w:customStyle="1" w:styleId="hljs-function">
    <w:name w:val="hljs-function"/>
    <w:basedOn w:val="Policepardfaut"/>
    <w:rsid w:val="00373503"/>
  </w:style>
  <w:style w:type="character" w:customStyle="1" w:styleId="hljs-number">
    <w:name w:val="hljs-number"/>
    <w:basedOn w:val="Policepardfaut"/>
    <w:rsid w:val="00373503"/>
  </w:style>
  <w:style w:type="character" w:customStyle="1" w:styleId="hljs-string">
    <w:name w:val="hljs-string"/>
    <w:basedOn w:val="Policepardfaut"/>
    <w:rsid w:val="00373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7161">
      <w:bodyDiv w:val="1"/>
      <w:marLeft w:val="0"/>
      <w:marRight w:val="0"/>
      <w:marTop w:val="0"/>
      <w:marBottom w:val="0"/>
      <w:divBdr>
        <w:top w:val="none" w:sz="0" w:space="0" w:color="auto"/>
        <w:left w:val="none" w:sz="0" w:space="0" w:color="auto"/>
        <w:bottom w:val="none" w:sz="0" w:space="0" w:color="auto"/>
        <w:right w:val="none" w:sz="0" w:space="0" w:color="auto"/>
      </w:divBdr>
    </w:div>
    <w:div w:id="534732169">
      <w:bodyDiv w:val="1"/>
      <w:marLeft w:val="0"/>
      <w:marRight w:val="0"/>
      <w:marTop w:val="0"/>
      <w:marBottom w:val="0"/>
      <w:divBdr>
        <w:top w:val="none" w:sz="0" w:space="0" w:color="auto"/>
        <w:left w:val="none" w:sz="0" w:space="0" w:color="auto"/>
        <w:bottom w:val="none" w:sz="0" w:space="0" w:color="auto"/>
        <w:right w:val="none" w:sz="0" w:space="0" w:color="auto"/>
      </w:divBdr>
    </w:div>
    <w:div w:id="109956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856E00C551A14398D57580E1FBF105" ma:contentTypeVersion="3" ma:contentTypeDescription="Crée un document." ma:contentTypeScope="" ma:versionID="34987ec0d0859947f1d3a011119d83d3">
  <xsd:schema xmlns:xsd="http://www.w3.org/2001/XMLSchema" xmlns:xs="http://www.w3.org/2001/XMLSchema" xmlns:p="http://schemas.microsoft.com/office/2006/metadata/properties" xmlns:ns2="3bc31fd4-d796-4edb-8228-cc2e55129338" targetNamespace="http://schemas.microsoft.com/office/2006/metadata/properties" ma:root="true" ma:fieldsID="6186d1846b8b2fb82c0b5309e5459ba7" ns2:_="">
    <xsd:import namespace="3bc31fd4-d796-4edb-8228-cc2e551293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31fd4-d796-4edb-8228-cc2e55129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51311-4834-46DD-B1C3-905F0AED9A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2E413-0495-4658-9D7E-86A1F00513E5}">
  <ds:schemaRefs>
    <ds:schemaRef ds:uri="http://schemas.microsoft.com/sharepoint/v3/contenttype/forms"/>
  </ds:schemaRefs>
</ds:datastoreItem>
</file>

<file path=customXml/itemProps3.xml><?xml version="1.0" encoding="utf-8"?>
<ds:datastoreItem xmlns:ds="http://schemas.openxmlformats.org/officeDocument/2006/customXml" ds:itemID="{951C026A-1A0C-4E0E-BB50-2978239CF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31fd4-d796-4edb-8228-cc2e55129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7</Pages>
  <Words>1773</Words>
  <Characters>10109</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EARL Les Vignes</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Emeric PLAZA</dc:creator>
  <cp:keywords/>
  <cp:lastModifiedBy>LEFRANC Guillaume</cp:lastModifiedBy>
  <cp:revision>141</cp:revision>
  <cp:lastPrinted>2021-10-20T06:51:00Z</cp:lastPrinted>
  <dcterms:created xsi:type="dcterms:W3CDTF">2020-08-13T10:12:00Z</dcterms:created>
  <dcterms:modified xsi:type="dcterms:W3CDTF">2026-09-18T15:31:00Z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0x0101008B856E00C551A14398D57580E1FBF105</vt:lpwstr>
  </property>
</Properties>
</file>